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7189B" w14:textId="77777777" w:rsidR="00A84BE7" w:rsidRDefault="00A84BE7" w:rsidP="00A84BE7">
      <w:pPr>
        <w:pStyle w:val="Heading1"/>
        <w:ind w:left="-5"/>
      </w:pPr>
      <w:r>
        <w:t>SOLID WASTE AND RECYCLING</w:t>
      </w:r>
    </w:p>
    <w:p w14:paraId="3D77DC55" w14:textId="77777777" w:rsidR="00A84BE7" w:rsidRDefault="00A84BE7" w:rsidP="00A84BE7">
      <w:pPr>
        <w:ind w:left="-5" w:right="67"/>
      </w:pPr>
      <w:r>
        <w:t xml:space="preserve">Plan Reviewer: Beth </w:t>
      </w:r>
      <w:proofErr w:type="spellStart"/>
      <w:r>
        <w:t>Dubow</w:t>
      </w:r>
      <w:proofErr w:type="spellEnd"/>
      <w:r>
        <w:t xml:space="preserve"> | beth.dubow@copbfl.com</w:t>
      </w:r>
    </w:p>
    <w:p w14:paraId="3A4C838B" w14:textId="77777777" w:rsidR="00A84BE7" w:rsidRDefault="00A84BE7" w:rsidP="00A84BE7">
      <w:pPr>
        <w:ind w:left="-5" w:right="67"/>
      </w:pPr>
      <w:r>
        <w:t>Status: Authorized with Conditions.</w:t>
      </w:r>
    </w:p>
    <w:p w14:paraId="245F3D18" w14:textId="77777777" w:rsidR="00A84BE7" w:rsidRDefault="00A84BE7" w:rsidP="00A84BE7">
      <w:pPr>
        <w:ind w:left="-5" w:right="67"/>
      </w:pPr>
      <w:r>
        <w:t>PLACE NOTE ON DEVELOPMENT ORDER: No collection will be allowed on NE 14th Street Causeway.</w:t>
      </w:r>
    </w:p>
    <w:p w14:paraId="74B79423" w14:textId="77777777" w:rsidR="00A84BE7" w:rsidRPr="008940DC" w:rsidRDefault="00A84BE7" w:rsidP="00A84BE7">
      <w:pPr>
        <w:ind w:left="-5" w:right="67"/>
        <w:rPr>
          <w:color w:val="4472C4" w:themeColor="accent1"/>
        </w:rPr>
      </w:pPr>
      <w:r w:rsidRPr="008940DC">
        <w:rPr>
          <w:color w:val="4472C4" w:themeColor="accent1"/>
        </w:rPr>
        <w:t>R</w:t>
      </w:r>
      <w:proofErr w:type="gramStart"/>
      <w:r w:rsidRPr="008940DC">
        <w:rPr>
          <w:color w:val="4472C4" w:themeColor="accent1"/>
        </w:rPr>
        <w:t>-  Note</w:t>
      </w:r>
      <w:proofErr w:type="gramEnd"/>
      <w:r w:rsidRPr="008940DC">
        <w:rPr>
          <w:color w:val="4472C4" w:themeColor="accent1"/>
        </w:rPr>
        <w:t xml:space="preserve"> placed on  SP , Plan</w:t>
      </w:r>
    </w:p>
    <w:p w14:paraId="41BAFB6D" w14:textId="77777777" w:rsidR="00A84BE7" w:rsidRDefault="00A84BE7" w:rsidP="00A84BE7">
      <w:pPr>
        <w:ind w:left="-5" w:right="67"/>
      </w:pPr>
      <w:r>
        <w:t>NOTE: As stated in the Pompano Beach Code of Ordinances, Chapter 96, including Section 96.12(D)(1), all construction and demolition debris removal is the responsibility of the owner. All solid waste generated within the geographic boundaries of Pompano Beach shall be collected by the franchise collector (Waste Management at the time of this writing) and disposed of as directed by the City disposal agreement. All materials shall be generated from the property on which the materials are placed for removal. Information regarding container size and hauling costs may be found in Chapter 96, Section 96.13.</w:t>
      </w:r>
    </w:p>
    <w:p w14:paraId="3D4C500D" w14:textId="77777777" w:rsidR="00A84BE7" w:rsidRDefault="00A84BE7" w:rsidP="00A84BE7">
      <w:pPr>
        <w:ind w:left="-5" w:right="67"/>
      </w:pPr>
      <w:r>
        <w:t xml:space="preserve">NOTE: Recycling collection is not required, but it is encouraged. Recycling collection service may be obtained from the </w:t>
      </w:r>
      <w:proofErr w:type="gramStart"/>
      <w:r>
        <w:t>City</w:t>
      </w:r>
      <w:proofErr w:type="gramEnd"/>
      <w:r>
        <w:t xml:space="preserve"> (condos) or a licensed recovered materials hauler (rentals).</w:t>
      </w:r>
    </w:p>
    <w:p w14:paraId="33A7D931" w14:textId="77777777" w:rsidR="00A84BE7" w:rsidRDefault="00A84BE7" w:rsidP="00A84BE7">
      <w:pPr>
        <w:spacing w:after="599"/>
        <w:ind w:left="-5" w:right="67"/>
      </w:pPr>
      <w:r>
        <w:t xml:space="preserve">NOTE: Additional comments may be necessary based upon revisions, additional plans and/or documents. Contact Beth </w:t>
      </w:r>
      <w:proofErr w:type="spellStart"/>
      <w:r>
        <w:t>Dubow</w:t>
      </w:r>
      <w:proofErr w:type="spellEnd"/>
      <w:r>
        <w:t xml:space="preserve"> at 954-545-7047 or beth.dubow@copbfl.com should you have any questions or concerns regarding this review.</w:t>
      </w:r>
    </w:p>
    <w:p w14:paraId="10F7FC71" w14:textId="77777777" w:rsidR="00F844B9" w:rsidRDefault="00A84BE7"/>
    <w:sectPr w:rsidR="00F844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BE7"/>
    <w:rsid w:val="00850B7F"/>
    <w:rsid w:val="009C202F"/>
    <w:rsid w:val="00A8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F63D15"/>
  <w15:chartTrackingRefBased/>
  <w15:docId w15:val="{C556187B-3FB1-4049-91BB-8691F444C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BE7"/>
    <w:pPr>
      <w:spacing w:after="149" w:line="261" w:lineRule="auto"/>
      <w:ind w:left="10" w:hanging="10"/>
    </w:pPr>
    <w:rPr>
      <w:rFonts w:ascii="Times New Roman" w:eastAsia="Times New Roman" w:hAnsi="Times New Roman" w:cs="Times New Roman"/>
      <w:color w:val="000000"/>
      <w:szCs w:val="22"/>
    </w:rPr>
  </w:style>
  <w:style w:type="paragraph" w:styleId="Heading1">
    <w:name w:val="heading 1"/>
    <w:next w:val="Normal"/>
    <w:link w:val="Heading1Char"/>
    <w:uiPriority w:val="9"/>
    <w:qFormat/>
    <w:rsid w:val="00A84BE7"/>
    <w:pPr>
      <w:keepNext/>
      <w:keepLines/>
      <w:spacing w:after="153" w:line="259" w:lineRule="auto"/>
      <w:ind w:left="10" w:hanging="10"/>
      <w:outlineLvl w:val="0"/>
    </w:pPr>
    <w:rPr>
      <w:rFonts w:ascii="Times New Roman" w:eastAsia="Times New Roman" w:hAnsi="Times New Roman" w:cs="Times New Roman"/>
      <w:b/>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BE7"/>
    <w:rPr>
      <w:rFonts w:ascii="Times New Roman" w:eastAsia="Times New Roman" w:hAnsi="Times New Roman" w:cs="Times New Roman"/>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2022-03-03T19:17:00Z</dcterms:created>
  <dcterms:modified xsi:type="dcterms:W3CDTF">2022-03-03T19:17:00Z</dcterms:modified>
</cp:coreProperties>
</file>