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44AF8" w14:textId="77777777" w:rsidR="00787F72" w:rsidRPr="0072275F" w:rsidRDefault="00787F72" w:rsidP="00787F72">
      <w:pPr>
        <w:pStyle w:val="NoSpacing"/>
        <w:rPr>
          <w:rFonts w:cs="Arial"/>
          <w:sz w:val="36"/>
          <w:szCs w:val="36"/>
        </w:rPr>
      </w:pPr>
    </w:p>
    <w:p w14:paraId="527DEA33" w14:textId="202DDF33" w:rsidR="00787F72" w:rsidRPr="0072275F" w:rsidRDefault="00732B6E" w:rsidP="00787F72">
      <w:pPr>
        <w:pStyle w:val="NoSpacing"/>
        <w:jc w:val="center"/>
        <w:rPr>
          <w:rFonts w:cs="Arial"/>
          <w:sz w:val="32"/>
          <w:szCs w:val="32"/>
        </w:rPr>
      </w:pPr>
      <w:r>
        <w:rPr>
          <w:rFonts w:cs="Arial"/>
          <w:sz w:val="36"/>
          <w:szCs w:val="36"/>
        </w:rPr>
        <w:t>1801 N. Andrews Ave.</w:t>
      </w:r>
    </w:p>
    <w:p w14:paraId="438E90DA" w14:textId="77777777" w:rsidR="00787F72" w:rsidRPr="0072275F" w:rsidRDefault="00787F72" w:rsidP="00787F72">
      <w:pPr>
        <w:pStyle w:val="NoSpacing"/>
        <w:tabs>
          <w:tab w:val="left" w:pos="4335"/>
        </w:tabs>
        <w:jc w:val="center"/>
        <w:rPr>
          <w:rFonts w:cs="Arial"/>
          <w:sz w:val="32"/>
          <w:szCs w:val="32"/>
        </w:rPr>
      </w:pPr>
      <w:r w:rsidRPr="0072275F">
        <w:rPr>
          <w:rFonts w:cs="Arial"/>
          <w:sz w:val="32"/>
          <w:szCs w:val="32"/>
        </w:rPr>
        <w:t xml:space="preserve">CPTED Narrative </w:t>
      </w:r>
    </w:p>
    <w:p w14:paraId="4F57CB5E" w14:textId="77777777" w:rsidR="00787F72" w:rsidRDefault="00787F72" w:rsidP="00787F72">
      <w:pPr>
        <w:pStyle w:val="NoSpacing"/>
        <w:tabs>
          <w:tab w:val="left" w:pos="4335"/>
        </w:tabs>
        <w:jc w:val="center"/>
        <w:rPr>
          <w:rFonts w:cs="Arial"/>
          <w:sz w:val="20"/>
          <w:szCs w:val="20"/>
        </w:rPr>
      </w:pPr>
    </w:p>
    <w:p w14:paraId="7621BC9F" w14:textId="3E6BCD40" w:rsidR="00787F72" w:rsidRPr="0072275F" w:rsidRDefault="000E45EA" w:rsidP="00787F72">
      <w:pPr>
        <w:pStyle w:val="NoSpacing"/>
        <w:tabs>
          <w:tab w:val="left" w:pos="4335"/>
        </w:tabs>
        <w:rPr>
          <w:rFonts w:asciiTheme="minorHAnsi" w:hAnsiTheme="minorHAnsi" w:cstheme="minorHAnsi"/>
          <w:sz w:val="24"/>
          <w:szCs w:val="24"/>
        </w:rPr>
      </w:pPr>
      <w:r>
        <w:rPr>
          <w:rFonts w:asciiTheme="minorHAnsi" w:hAnsiTheme="minorHAnsi" w:cstheme="minorHAnsi"/>
          <w:sz w:val="24"/>
          <w:szCs w:val="24"/>
        </w:rPr>
        <w:t>April</w:t>
      </w:r>
      <w:r w:rsidR="001E30D7">
        <w:rPr>
          <w:rFonts w:asciiTheme="minorHAnsi" w:hAnsiTheme="minorHAnsi" w:cstheme="minorHAnsi"/>
          <w:sz w:val="24"/>
          <w:szCs w:val="24"/>
        </w:rPr>
        <w:t xml:space="preserve"> </w:t>
      </w:r>
      <w:r>
        <w:rPr>
          <w:rFonts w:asciiTheme="minorHAnsi" w:hAnsiTheme="minorHAnsi" w:cstheme="minorHAnsi"/>
          <w:sz w:val="24"/>
          <w:szCs w:val="24"/>
        </w:rPr>
        <w:t>13</w:t>
      </w:r>
      <w:r w:rsidR="001E30D7">
        <w:rPr>
          <w:rFonts w:asciiTheme="minorHAnsi" w:hAnsiTheme="minorHAnsi" w:cstheme="minorHAnsi"/>
          <w:sz w:val="24"/>
          <w:szCs w:val="24"/>
        </w:rPr>
        <w:t>, 2023</w:t>
      </w:r>
    </w:p>
    <w:p w14:paraId="074E1A0C" w14:textId="77777777" w:rsidR="00787F72" w:rsidRPr="0072275F" w:rsidRDefault="00787F72" w:rsidP="00787F72">
      <w:pPr>
        <w:pStyle w:val="NoSpacing"/>
        <w:tabs>
          <w:tab w:val="left" w:pos="4335"/>
        </w:tabs>
        <w:rPr>
          <w:rFonts w:asciiTheme="minorHAnsi" w:hAnsiTheme="minorHAnsi" w:cstheme="minorHAnsi"/>
          <w:sz w:val="24"/>
          <w:szCs w:val="24"/>
        </w:rPr>
      </w:pPr>
    </w:p>
    <w:p w14:paraId="5A4A029E" w14:textId="6B83A745" w:rsidR="00787F72" w:rsidRPr="0072275F" w:rsidRDefault="00787F72" w:rsidP="00787F72">
      <w:pPr>
        <w:pStyle w:val="NoSpacing"/>
        <w:tabs>
          <w:tab w:val="left" w:pos="4335"/>
        </w:tabs>
        <w:rPr>
          <w:rFonts w:asciiTheme="minorHAnsi" w:hAnsiTheme="minorHAnsi" w:cstheme="minorHAnsi"/>
          <w:sz w:val="24"/>
          <w:szCs w:val="24"/>
        </w:rPr>
      </w:pPr>
      <w:r w:rsidRPr="0072275F">
        <w:rPr>
          <w:rFonts w:asciiTheme="minorHAnsi" w:hAnsiTheme="minorHAnsi" w:cstheme="minorHAnsi"/>
          <w:b/>
          <w:bCs/>
          <w:sz w:val="24"/>
          <w:szCs w:val="24"/>
        </w:rPr>
        <w:t>Project Location:</w:t>
      </w:r>
      <w:r w:rsidRPr="0072275F">
        <w:rPr>
          <w:rFonts w:asciiTheme="minorHAnsi" w:hAnsiTheme="minorHAnsi" w:cstheme="minorHAnsi"/>
          <w:sz w:val="24"/>
          <w:szCs w:val="24"/>
        </w:rPr>
        <w:t xml:space="preserve"> </w:t>
      </w:r>
      <w:r w:rsidR="00732B6E">
        <w:rPr>
          <w:rFonts w:asciiTheme="minorHAnsi" w:hAnsiTheme="minorHAnsi" w:cstheme="minorHAnsi"/>
          <w:sz w:val="24"/>
          <w:szCs w:val="24"/>
        </w:rPr>
        <w:t xml:space="preserve">1801 N. Andrews Ave, </w:t>
      </w:r>
      <w:r w:rsidR="00AC41DC">
        <w:rPr>
          <w:rFonts w:asciiTheme="minorHAnsi" w:hAnsiTheme="minorHAnsi" w:cstheme="minorHAnsi"/>
          <w:sz w:val="24"/>
          <w:szCs w:val="24"/>
        </w:rPr>
        <w:t xml:space="preserve"> </w:t>
      </w:r>
      <w:r w:rsidR="00E1758E">
        <w:rPr>
          <w:rFonts w:asciiTheme="minorHAnsi" w:hAnsiTheme="minorHAnsi" w:cstheme="minorHAnsi"/>
          <w:sz w:val="24"/>
          <w:szCs w:val="24"/>
        </w:rPr>
        <w:t>Pompano Beach FL</w:t>
      </w:r>
    </w:p>
    <w:p w14:paraId="64535371" w14:textId="77777777" w:rsidR="00787F72" w:rsidRPr="0072275F" w:rsidRDefault="00787F72" w:rsidP="00787F72">
      <w:pPr>
        <w:pStyle w:val="NoSpacing"/>
        <w:tabs>
          <w:tab w:val="left" w:pos="4335"/>
        </w:tabs>
        <w:rPr>
          <w:rFonts w:asciiTheme="minorHAnsi" w:hAnsiTheme="minorHAnsi" w:cstheme="minorHAnsi"/>
          <w:sz w:val="24"/>
          <w:szCs w:val="24"/>
        </w:rPr>
      </w:pPr>
    </w:p>
    <w:p w14:paraId="6BB51367" w14:textId="531C9DD0" w:rsidR="00787F72" w:rsidRDefault="00787F72" w:rsidP="00787F72">
      <w:pPr>
        <w:pStyle w:val="NoSpacing"/>
        <w:tabs>
          <w:tab w:val="left" w:pos="4335"/>
        </w:tabs>
        <w:rPr>
          <w:rFonts w:asciiTheme="minorHAnsi" w:hAnsiTheme="minorHAnsi" w:cstheme="minorHAnsi"/>
          <w:sz w:val="24"/>
          <w:szCs w:val="24"/>
        </w:rPr>
      </w:pPr>
      <w:r w:rsidRPr="0072275F">
        <w:rPr>
          <w:rFonts w:asciiTheme="minorHAnsi" w:hAnsiTheme="minorHAnsi" w:cstheme="minorHAnsi"/>
          <w:b/>
          <w:bCs/>
          <w:sz w:val="24"/>
          <w:szCs w:val="24"/>
        </w:rPr>
        <w:t>Project Description:</w:t>
      </w:r>
      <w:r w:rsidRPr="0072275F">
        <w:rPr>
          <w:rFonts w:asciiTheme="minorHAnsi" w:hAnsiTheme="minorHAnsi" w:cstheme="minorHAnsi"/>
          <w:sz w:val="24"/>
          <w:szCs w:val="24"/>
        </w:rPr>
        <w:t xml:space="preserve"> The proposed development</w:t>
      </w:r>
      <w:r w:rsidR="003206ED">
        <w:rPr>
          <w:rFonts w:asciiTheme="minorHAnsi" w:hAnsiTheme="minorHAnsi" w:cstheme="minorHAnsi"/>
          <w:sz w:val="24"/>
          <w:szCs w:val="24"/>
        </w:rPr>
        <w:t xml:space="preserve"> is a Industrial warehouse which includes demolition of an existing </w:t>
      </w:r>
      <w:r w:rsidR="00732B6E">
        <w:rPr>
          <w:rFonts w:asciiTheme="minorHAnsi" w:hAnsiTheme="minorHAnsi" w:cstheme="minorHAnsi"/>
          <w:sz w:val="24"/>
          <w:szCs w:val="24"/>
        </w:rPr>
        <w:t>industrial structure</w:t>
      </w:r>
      <w:r w:rsidR="003206ED">
        <w:rPr>
          <w:rFonts w:asciiTheme="minorHAnsi" w:hAnsiTheme="minorHAnsi" w:cstheme="minorHAnsi"/>
          <w:sz w:val="24"/>
          <w:szCs w:val="24"/>
        </w:rPr>
        <w:t xml:space="preserve"> </w:t>
      </w:r>
      <w:r w:rsidR="00732B6E">
        <w:rPr>
          <w:rFonts w:asciiTheme="minorHAnsi" w:hAnsiTheme="minorHAnsi" w:cstheme="minorHAnsi"/>
          <w:sz w:val="24"/>
          <w:szCs w:val="24"/>
        </w:rPr>
        <w:t xml:space="preserve">and replacing with </w:t>
      </w:r>
      <w:r w:rsidR="001E30D7">
        <w:rPr>
          <w:rFonts w:asciiTheme="minorHAnsi" w:hAnsiTheme="minorHAnsi" w:cstheme="minorHAnsi"/>
          <w:sz w:val="24"/>
          <w:szCs w:val="24"/>
        </w:rPr>
        <w:t>124,071</w:t>
      </w:r>
      <w:r w:rsidR="003206ED">
        <w:rPr>
          <w:rFonts w:asciiTheme="minorHAnsi" w:hAnsiTheme="minorHAnsi" w:cstheme="minorHAnsi"/>
          <w:sz w:val="24"/>
          <w:szCs w:val="24"/>
        </w:rPr>
        <w:t xml:space="preserve"> square foot industrial building with parking spaces </w:t>
      </w:r>
      <w:r w:rsidR="00732B6E">
        <w:rPr>
          <w:rFonts w:asciiTheme="minorHAnsi" w:hAnsiTheme="minorHAnsi" w:cstheme="minorHAnsi"/>
          <w:sz w:val="24"/>
          <w:szCs w:val="24"/>
        </w:rPr>
        <w:t xml:space="preserve">on the frontages </w:t>
      </w:r>
      <w:r w:rsidR="003206ED">
        <w:rPr>
          <w:rFonts w:asciiTheme="minorHAnsi" w:hAnsiTheme="minorHAnsi" w:cstheme="minorHAnsi"/>
          <w:sz w:val="24"/>
          <w:szCs w:val="24"/>
        </w:rPr>
        <w:t xml:space="preserve">and loading operations at the rear of the building. There will be access points from </w:t>
      </w:r>
      <w:r w:rsidR="00732B6E">
        <w:rPr>
          <w:rFonts w:asciiTheme="minorHAnsi" w:hAnsiTheme="minorHAnsi" w:cstheme="minorHAnsi"/>
          <w:sz w:val="24"/>
          <w:szCs w:val="24"/>
        </w:rPr>
        <w:t>N. Andrews Ave. and NW 18</w:t>
      </w:r>
      <w:r w:rsidR="00732B6E" w:rsidRPr="00732B6E">
        <w:rPr>
          <w:rFonts w:asciiTheme="minorHAnsi" w:hAnsiTheme="minorHAnsi" w:cstheme="minorHAnsi"/>
          <w:sz w:val="24"/>
          <w:szCs w:val="24"/>
          <w:vertAlign w:val="superscript"/>
        </w:rPr>
        <w:t>th</w:t>
      </w:r>
      <w:r w:rsidR="00732B6E">
        <w:rPr>
          <w:rFonts w:asciiTheme="minorHAnsi" w:hAnsiTheme="minorHAnsi" w:cstheme="minorHAnsi"/>
          <w:sz w:val="24"/>
          <w:szCs w:val="24"/>
        </w:rPr>
        <w:t xml:space="preserve"> Street</w:t>
      </w:r>
      <w:r w:rsidR="003206ED">
        <w:rPr>
          <w:rFonts w:asciiTheme="minorHAnsi" w:hAnsiTheme="minorHAnsi" w:cstheme="minorHAnsi"/>
          <w:sz w:val="24"/>
          <w:szCs w:val="24"/>
        </w:rPr>
        <w:t>.</w:t>
      </w:r>
      <w:r w:rsidRPr="0072275F">
        <w:rPr>
          <w:rFonts w:asciiTheme="minorHAnsi" w:hAnsiTheme="minorHAnsi" w:cstheme="minorHAnsi"/>
          <w:sz w:val="24"/>
          <w:szCs w:val="24"/>
        </w:rPr>
        <w:t xml:space="preserve"> </w:t>
      </w:r>
    </w:p>
    <w:p w14:paraId="1CB65234" w14:textId="77777777" w:rsidR="00787F72" w:rsidRDefault="00787F72" w:rsidP="00787F72">
      <w:pPr>
        <w:pStyle w:val="NoSpacing"/>
        <w:tabs>
          <w:tab w:val="left" w:pos="4335"/>
        </w:tabs>
        <w:rPr>
          <w:rFonts w:asciiTheme="minorHAnsi" w:hAnsiTheme="minorHAnsi" w:cstheme="minorHAnsi"/>
          <w:sz w:val="24"/>
          <w:szCs w:val="24"/>
        </w:rPr>
      </w:pPr>
    </w:p>
    <w:p w14:paraId="197C4B11" w14:textId="68C40C55" w:rsidR="00787F72" w:rsidRPr="0072275F" w:rsidRDefault="00787F72" w:rsidP="00787F72">
      <w:pPr>
        <w:pStyle w:val="NoSpacing"/>
        <w:tabs>
          <w:tab w:val="left" w:pos="4335"/>
        </w:tabs>
        <w:rPr>
          <w:rFonts w:asciiTheme="minorHAnsi" w:hAnsiTheme="minorHAnsi" w:cstheme="minorHAnsi"/>
          <w:sz w:val="24"/>
          <w:szCs w:val="24"/>
        </w:rPr>
      </w:pPr>
      <w:r>
        <w:rPr>
          <w:rFonts w:asciiTheme="minorHAnsi" w:hAnsiTheme="minorHAnsi" w:cstheme="minorHAnsi"/>
          <w:sz w:val="24"/>
          <w:szCs w:val="24"/>
        </w:rPr>
        <w:t>Below is a description of how the project addresses each crime prevention through environmental design (‘CPTED”) principle. The project team prepared a CPTED plan and attached it to this application package as sheet SP-</w:t>
      </w:r>
      <w:r w:rsidR="00E1758E">
        <w:rPr>
          <w:rFonts w:asciiTheme="minorHAnsi" w:hAnsiTheme="minorHAnsi" w:cstheme="minorHAnsi"/>
          <w:sz w:val="24"/>
          <w:szCs w:val="24"/>
        </w:rPr>
        <w:t>102</w:t>
      </w:r>
      <w:r>
        <w:rPr>
          <w:rFonts w:asciiTheme="minorHAnsi" w:hAnsiTheme="minorHAnsi" w:cstheme="minorHAnsi"/>
          <w:sz w:val="24"/>
          <w:szCs w:val="24"/>
        </w:rPr>
        <w:t>.</w:t>
      </w:r>
    </w:p>
    <w:p w14:paraId="50588B2A" w14:textId="77777777" w:rsidR="00787F72" w:rsidRDefault="00787F72" w:rsidP="00787F72">
      <w:pPr>
        <w:pStyle w:val="NoSpacing"/>
        <w:rPr>
          <w:rFonts w:cs="Arial"/>
          <w:sz w:val="20"/>
          <w:szCs w:val="20"/>
        </w:rPr>
      </w:pPr>
    </w:p>
    <w:p w14:paraId="6FDFA8BD" w14:textId="77777777" w:rsidR="00787F72" w:rsidRPr="00DB4D45" w:rsidRDefault="00787F72" w:rsidP="00787F72">
      <w:pPr>
        <w:pStyle w:val="NoSpacing"/>
        <w:rPr>
          <w:rFonts w:cs="Arial"/>
          <w:sz w:val="24"/>
          <w:szCs w:val="24"/>
        </w:rPr>
      </w:pPr>
    </w:p>
    <w:p w14:paraId="72595CBC" w14:textId="18EED4BD" w:rsidR="00787F72" w:rsidRDefault="00787F72" w:rsidP="00787F72">
      <w:pPr>
        <w:pStyle w:val="NoSpacing"/>
        <w:numPr>
          <w:ilvl w:val="0"/>
          <w:numId w:val="3"/>
        </w:numPr>
        <w:rPr>
          <w:rFonts w:asciiTheme="minorHAnsi" w:hAnsiTheme="minorHAnsi" w:cstheme="minorHAnsi"/>
          <w:sz w:val="24"/>
          <w:szCs w:val="24"/>
        </w:rPr>
      </w:pPr>
      <w:r w:rsidRPr="00DB4D45">
        <w:rPr>
          <w:rFonts w:asciiTheme="minorHAnsi" w:hAnsiTheme="minorHAnsi" w:cstheme="minorHAnsi"/>
          <w:b/>
          <w:bCs/>
          <w:sz w:val="24"/>
          <w:szCs w:val="24"/>
        </w:rPr>
        <w:t>Natural/Electronic Surveillance:</w:t>
      </w:r>
      <w:r w:rsidRPr="00DB4D45">
        <w:rPr>
          <w:rFonts w:asciiTheme="minorHAnsi" w:hAnsiTheme="minorHAnsi" w:cstheme="minorHAnsi"/>
          <w:sz w:val="24"/>
          <w:szCs w:val="24"/>
        </w:rPr>
        <w:t xml:space="preserve"> This project adheres to this principle by the organization of physical features, activities, and people in such a way as to maximize visibility to and from the site. These elements of the project design further create a perception of safety by presenting a fear of detection for potential intruders. This project implements this principle in the following ways:</w:t>
      </w:r>
    </w:p>
    <w:p w14:paraId="1D64153A" w14:textId="5E30F2BE" w:rsidR="00AD7428" w:rsidRDefault="00AD7428" w:rsidP="00AD7428">
      <w:pPr>
        <w:pStyle w:val="ListParagraph"/>
        <w:numPr>
          <w:ilvl w:val="1"/>
          <w:numId w:val="3"/>
        </w:numPr>
        <w:tabs>
          <w:tab w:val="left" w:pos="1540"/>
        </w:tabs>
        <w:spacing w:line="259" w:lineRule="auto"/>
        <w:ind w:right="342"/>
        <w:rPr>
          <w:sz w:val="24"/>
        </w:rPr>
      </w:pPr>
      <w:r>
        <w:rPr>
          <w:sz w:val="24"/>
        </w:rPr>
        <w:t>A security system will be installed for the project. Camera locations will be focused on main entrances and high-use areas. At time of building permitting, specific camera locations will be proposed showing complete field of</w:t>
      </w:r>
      <w:r>
        <w:rPr>
          <w:spacing w:val="-12"/>
          <w:sz w:val="24"/>
        </w:rPr>
        <w:t xml:space="preserve"> </w:t>
      </w:r>
      <w:r>
        <w:rPr>
          <w:sz w:val="24"/>
        </w:rPr>
        <w:t>coverage.</w:t>
      </w:r>
    </w:p>
    <w:p w14:paraId="16DD3CCA" w14:textId="245ACAF2" w:rsidR="008A4F44" w:rsidRDefault="008A4F44" w:rsidP="00AD7428">
      <w:pPr>
        <w:pStyle w:val="ListParagraph"/>
        <w:numPr>
          <w:ilvl w:val="1"/>
          <w:numId w:val="3"/>
        </w:numPr>
        <w:tabs>
          <w:tab w:val="left" w:pos="1540"/>
        </w:tabs>
        <w:spacing w:line="259" w:lineRule="auto"/>
        <w:ind w:right="342"/>
        <w:rPr>
          <w:sz w:val="24"/>
        </w:rPr>
      </w:pPr>
      <w:r>
        <w:rPr>
          <w:sz w:val="24"/>
        </w:rPr>
        <w:t>Drainage retention areas proposed away from main buildings as to not create a separation between building and usable space within the site.</w:t>
      </w:r>
    </w:p>
    <w:p w14:paraId="4A2874F7" w14:textId="4BD74FE9" w:rsidR="008A4F44" w:rsidRDefault="008A4F44" w:rsidP="00AD7428">
      <w:pPr>
        <w:pStyle w:val="ListParagraph"/>
        <w:numPr>
          <w:ilvl w:val="1"/>
          <w:numId w:val="3"/>
        </w:numPr>
        <w:tabs>
          <w:tab w:val="left" w:pos="1540"/>
        </w:tabs>
        <w:spacing w:line="259" w:lineRule="auto"/>
        <w:ind w:right="342"/>
        <w:rPr>
          <w:sz w:val="24"/>
        </w:rPr>
      </w:pPr>
      <w:r>
        <w:rPr>
          <w:sz w:val="24"/>
        </w:rPr>
        <w:t>Sight views from ground floor windows overlooking the adjacent parking lot and immediate surroundings.</w:t>
      </w:r>
    </w:p>
    <w:p w14:paraId="1E2181AD" w14:textId="34F22378" w:rsidR="008A4F44" w:rsidRDefault="008A4F44" w:rsidP="00AD7428">
      <w:pPr>
        <w:pStyle w:val="ListParagraph"/>
        <w:numPr>
          <w:ilvl w:val="1"/>
          <w:numId w:val="3"/>
        </w:numPr>
        <w:tabs>
          <w:tab w:val="left" w:pos="1540"/>
        </w:tabs>
        <w:spacing w:line="259" w:lineRule="auto"/>
        <w:ind w:right="342"/>
        <w:rPr>
          <w:sz w:val="24"/>
        </w:rPr>
      </w:pPr>
      <w:r>
        <w:rPr>
          <w:sz w:val="24"/>
        </w:rPr>
        <w:t xml:space="preserve">Central vantage point to monitor main vehicle/ pedestrian routes within project. </w:t>
      </w:r>
    </w:p>
    <w:p w14:paraId="7FB7E027" w14:textId="316213A5" w:rsidR="008A4F44" w:rsidRDefault="008A4F44" w:rsidP="008A4F44">
      <w:pPr>
        <w:pStyle w:val="ListParagraph"/>
        <w:numPr>
          <w:ilvl w:val="1"/>
          <w:numId w:val="3"/>
        </w:numPr>
        <w:tabs>
          <w:tab w:val="left" w:pos="1540"/>
        </w:tabs>
        <w:spacing w:line="259" w:lineRule="auto"/>
        <w:ind w:right="342"/>
        <w:rPr>
          <w:sz w:val="24"/>
        </w:rPr>
      </w:pPr>
      <w:r>
        <w:rPr>
          <w:sz w:val="24"/>
        </w:rPr>
        <w:t>Sight views from building windows on multiple floors overlooking service drives/ loading areas.</w:t>
      </w:r>
    </w:p>
    <w:p w14:paraId="1DAF3FEF" w14:textId="2CD93316" w:rsidR="000E45EA" w:rsidRPr="000E45EA" w:rsidRDefault="000E45EA" w:rsidP="000E45EA">
      <w:pPr>
        <w:pStyle w:val="ListParagraph"/>
        <w:numPr>
          <w:ilvl w:val="1"/>
          <w:numId w:val="3"/>
        </w:numPr>
        <w:rPr>
          <w:sz w:val="24"/>
        </w:rPr>
      </w:pPr>
      <w:r w:rsidRPr="000E45EA">
        <w:rPr>
          <w:sz w:val="24"/>
        </w:rPr>
        <w:t xml:space="preserve">All solid exterior doors </w:t>
      </w:r>
      <w:r w:rsidR="00E8486C">
        <w:rPr>
          <w:sz w:val="24"/>
        </w:rPr>
        <w:t>will</w:t>
      </w:r>
      <w:r w:rsidRPr="000E45EA">
        <w:rPr>
          <w:sz w:val="24"/>
        </w:rPr>
        <w:t xml:space="preserve"> have either a see-through reinforced security window, or an audible/ video intercom pager, or at the minimum a 180-degree wide angle door viewer (peephole) including service doors, garage or bay doors (if any), etc. This feature provides an opportunity to monitor and surveil the exterior prior to exiting to avoid being ambushed upon exiting. This also provides an opportunity to visually identify and screen visitors in the event of an attempted criminal ruse entry such as by a fake Delivery Driver, UPS/FEDEX, Utility Worker, etc. Criminal incidents of theft, burglaries and robberies can be very deadly, so strategically planning and designing </w:t>
      </w:r>
      <w:r w:rsidRPr="000E45EA">
        <w:rPr>
          <w:sz w:val="24"/>
        </w:rPr>
        <w:lastRenderedPageBreak/>
        <w:t>defenses ahead to prevent or deter these incidents is vital.</w:t>
      </w:r>
    </w:p>
    <w:p w14:paraId="642CF909" w14:textId="77777777" w:rsidR="000E45EA" w:rsidRPr="008A4F44" w:rsidRDefault="000E45EA" w:rsidP="008A4F44">
      <w:pPr>
        <w:pStyle w:val="ListParagraph"/>
        <w:numPr>
          <w:ilvl w:val="1"/>
          <w:numId w:val="3"/>
        </w:numPr>
        <w:tabs>
          <w:tab w:val="left" w:pos="1540"/>
        </w:tabs>
        <w:spacing w:line="259" w:lineRule="auto"/>
        <w:ind w:right="342"/>
        <w:rPr>
          <w:sz w:val="24"/>
        </w:rPr>
      </w:pPr>
    </w:p>
    <w:p w14:paraId="56235B91" w14:textId="1F0862C2" w:rsidR="00AD7428" w:rsidRPr="00AD7428" w:rsidRDefault="00AD7428" w:rsidP="00AD7428">
      <w:pPr>
        <w:tabs>
          <w:tab w:val="left" w:pos="1540"/>
        </w:tabs>
        <w:spacing w:line="259" w:lineRule="auto"/>
        <w:ind w:left="1440" w:right="342"/>
        <w:rPr>
          <w:rFonts w:asciiTheme="minorHAnsi" w:hAnsiTheme="minorHAnsi" w:cstheme="minorHAnsi"/>
          <w:b/>
          <w:bCs/>
          <w:i/>
          <w:iCs/>
          <w:sz w:val="24"/>
        </w:rPr>
      </w:pPr>
      <w:r>
        <w:rPr>
          <w:sz w:val="24"/>
        </w:rPr>
        <w:tab/>
      </w:r>
      <w:r w:rsidRPr="00AD7428">
        <w:rPr>
          <w:rFonts w:asciiTheme="minorHAnsi" w:hAnsiTheme="minorHAnsi" w:cstheme="minorHAnsi"/>
          <w:b/>
          <w:bCs/>
          <w:i/>
          <w:iCs/>
          <w:sz w:val="24"/>
        </w:rPr>
        <w:t xml:space="preserve">Lighting: </w:t>
      </w:r>
    </w:p>
    <w:p w14:paraId="0FB9D5A7" w14:textId="77777777" w:rsidR="00AD7428" w:rsidRDefault="00AD7428" w:rsidP="00AD7428">
      <w:pPr>
        <w:pStyle w:val="ListParagraph"/>
        <w:numPr>
          <w:ilvl w:val="1"/>
          <w:numId w:val="3"/>
        </w:numPr>
        <w:tabs>
          <w:tab w:val="left" w:pos="1540"/>
        </w:tabs>
        <w:spacing w:before="21" w:line="259" w:lineRule="auto"/>
        <w:ind w:right="527"/>
        <w:rPr>
          <w:sz w:val="24"/>
        </w:rPr>
      </w:pPr>
      <w:r>
        <w:rPr>
          <w:sz w:val="24"/>
        </w:rPr>
        <w:t>An adequate functioning and well-designed lighting system will keep areas well-lit at night to establish a sense of security of the site.</w:t>
      </w:r>
    </w:p>
    <w:p w14:paraId="1FC17AA1" w14:textId="2D9F1E02" w:rsidR="00AD7428" w:rsidRDefault="00AD7428" w:rsidP="00AD7428">
      <w:pPr>
        <w:pStyle w:val="ListParagraph"/>
        <w:numPr>
          <w:ilvl w:val="1"/>
          <w:numId w:val="3"/>
        </w:numPr>
        <w:tabs>
          <w:tab w:val="left" w:pos="1540"/>
        </w:tabs>
        <w:spacing w:before="1"/>
        <w:rPr>
          <w:sz w:val="24"/>
        </w:rPr>
      </w:pPr>
      <w:r>
        <w:rPr>
          <w:sz w:val="24"/>
        </w:rPr>
        <w:t>The entire site will feature adequate lighting, per standards of the</w:t>
      </w:r>
      <w:r>
        <w:rPr>
          <w:spacing w:val="-15"/>
          <w:sz w:val="24"/>
        </w:rPr>
        <w:t xml:space="preserve"> </w:t>
      </w:r>
      <w:r>
        <w:rPr>
          <w:sz w:val="24"/>
        </w:rPr>
        <w:t>code.</w:t>
      </w:r>
    </w:p>
    <w:p w14:paraId="0B8E8E4D" w14:textId="77777777" w:rsidR="00AD7428" w:rsidRDefault="00AD7428" w:rsidP="00AD7428">
      <w:pPr>
        <w:pStyle w:val="ListParagraph"/>
        <w:numPr>
          <w:ilvl w:val="1"/>
          <w:numId w:val="3"/>
        </w:numPr>
        <w:tabs>
          <w:tab w:val="left" w:pos="1540"/>
        </w:tabs>
        <w:rPr>
          <w:sz w:val="24"/>
        </w:rPr>
      </w:pPr>
      <w:r>
        <w:rPr>
          <w:sz w:val="24"/>
        </w:rPr>
        <w:t>Reduction of shadows and glare will be achieved as best</w:t>
      </w:r>
      <w:r>
        <w:rPr>
          <w:spacing w:val="-5"/>
          <w:sz w:val="24"/>
        </w:rPr>
        <w:t xml:space="preserve"> </w:t>
      </w:r>
      <w:r>
        <w:rPr>
          <w:sz w:val="24"/>
        </w:rPr>
        <w:t>possible.</w:t>
      </w:r>
    </w:p>
    <w:p w14:paraId="4C4EF15E" w14:textId="2D0E0A2A" w:rsidR="00AD7428" w:rsidRDefault="00AD7428" w:rsidP="00AD7428">
      <w:pPr>
        <w:pStyle w:val="ListParagraph"/>
        <w:numPr>
          <w:ilvl w:val="1"/>
          <w:numId w:val="3"/>
        </w:numPr>
        <w:tabs>
          <w:tab w:val="left" w:pos="1540"/>
        </w:tabs>
        <w:spacing w:before="5" w:line="259" w:lineRule="auto"/>
        <w:ind w:right="223"/>
        <w:rPr>
          <w:sz w:val="24"/>
        </w:rPr>
      </w:pPr>
      <w:r>
        <w:rPr>
          <w:sz w:val="24"/>
        </w:rPr>
        <w:t>All exterior lighting including all building exits and pathways leading from public to private areas will be controlled by programmable time clock to ensure lighting is always provided during the evening</w:t>
      </w:r>
      <w:r>
        <w:rPr>
          <w:spacing w:val="-7"/>
          <w:sz w:val="24"/>
        </w:rPr>
        <w:t xml:space="preserve"> </w:t>
      </w:r>
      <w:r>
        <w:rPr>
          <w:sz w:val="24"/>
        </w:rPr>
        <w:t>hours.</w:t>
      </w:r>
    </w:p>
    <w:p w14:paraId="0EA8BE2F" w14:textId="6ADE330E" w:rsidR="008A4F44" w:rsidRDefault="008A4F44" w:rsidP="00AD7428">
      <w:pPr>
        <w:pStyle w:val="ListParagraph"/>
        <w:numPr>
          <w:ilvl w:val="1"/>
          <w:numId w:val="3"/>
        </w:numPr>
        <w:tabs>
          <w:tab w:val="left" w:pos="1540"/>
        </w:tabs>
        <w:spacing w:before="5" w:line="259" w:lineRule="auto"/>
        <w:ind w:right="223"/>
        <w:rPr>
          <w:sz w:val="24"/>
        </w:rPr>
      </w:pPr>
      <w:r>
        <w:rPr>
          <w:sz w:val="24"/>
        </w:rPr>
        <w:t xml:space="preserve">Secure internal dumpster area well-lit at night to deter potential criminal activity and prevent opportunity of criminal staging. </w:t>
      </w:r>
    </w:p>
    <w:p w14:paraId="695982D7" w14:textId="0604397A" w:rsidR="00FB2D10" w:rsidRDefault="00FB2D10" w:rsidP="00AD7428">
      <w:pPr>
        <w:pStyle w:val="ListParagraph"/>
        <w:numPr>
          <w:ilvl w:val="1"/>
          <w:numId w:val="3"/>
        </w:numPr>
        <w:tabs>
          <w:tab w:val="left" w:pos="1540"/>
        </w:tabs>
        <w:spacing w:before="5" w:line="259" w:lineRule="auto"/>
        <w:ind w:right="223"/>
        <w:rPr>
          <w:sz w:val="24"/>
        </w:rPr>
      </w:pPr>
      <w:r>
        <w:rPr>
          <w:sz w:val="24"/>
        </w:rPr>
        <w:t>Site poles located around perimeter of vehicle use area illuminating parking areas, drive aisles, and walkways.</w:t>
      </w:r>
    </w:p>
    <w:p w14:paraId="6B1DB417" w14:textId="77777777" w:rsidR="00FB2D10" w:rsidRDefault="00FB2D10" w:rsidP="00FB2D10">
      <w:pPr>
        <w:pStyle w:val="ListParagraph"/>
        <w:tabs>
          <w:tab w:val="left" w:pos="1540"/>
        </w:tabs>
        <w:spacing w:before="5" w:line="259" w:lineRule="auto"/>
        <w:ind w:left="1800" w:right="223" w:firstLine="0"/>
        <w:rPr>
          <w:sz w:val="24"/>
        </w:rPr>
      </w:pPr>
    </w:p>
    <w:p w14:paraId="5710F421" w14:textId="7A6C60BF" w:rsidR="00AD7428" w:rsidRDefault="00AD7428" w:rsidP="00AD7428">
      <w:pPr>
        <w:tabs>
          <w:tab w:val="left" w:pos="1540"/>
        </w:tabs>
        <w:spacing w:before="5" w:line="259" w:lineRule="auto"/>
        <w:ind w:left="1440" w:right="223"/>
        <w:rPr>
          <w:rFonts w:asciiTheme="minorHAnsi" w:hAnsiTheme="minorHAnsi" w:cstheme="minorHAnsi"/>
          <w:b/>
          <w:bCs/>
          <w:i/>
          <w:iCs/>
          <w:sz w:val="24"/>
        </w:rPr>
      </w:pPr>
      <w:r w:rsidRPr="00AD7428">
        <w:rPr>
          <w:rFonts w:asciiTheme="minorHAnsi" w:hAnsiTheme="minorHAnsi" w:cstheme="minorHAnsi"/>
          <w:b/>
          <w:bCs/>
          <w:i/>
          <w:iCs/>
          <w:sz w:val="24"/>
        </w:rPr>
        <w:t xml:space="preserve">Sidewalks: </w:t>
      </w:r>
    </w:p>
    <w:p w14:paraId="56EFAC0E" w14:textId="77777777" w:rsidR="00AD7428" w:rsidRDefault="00AD7428" w:rsidP="00AD7428">
      <w:pPr>
        <w:pStyle w:val="ListParagraph"/>
        <w:numPr>
          <w:ilvl w:val="1"/>
          <w:numId w:val="3"/>
        </w:numPr>
        <w:tabs>
          <w:tab w:val="left" w:pos="1540"/>
        </w:tabs>
        <w:spacing w:before="23" w:line="259" w:lineRule="auto"/>
        <w:ind w:right="562"/>
        <w:rPr>
          <w:sz w:val="24"/>
        </w:rPr>
      </w:pPr>
      <w:r>
        <w:rPr>
          <w:sz w:val="24"/>
        </w:rPr>
        <w:t>Site designers created a sidewalk circulation network that eliminates dead-ends and entrapment</w:t>
      </w:r>
      <w:r>
        <w:rPr>
          <w:spacing w:val="-2"/>
          <w:sz w:val="24"/>
        </w:rPr>
        <w:t xml:space="preserve"> </w:t>
      </w:r>
      <w:r>
        <w:rPr>
          <w:sz w:val="24"/>
        </w:rPr>
        <w:t>zones.</w:t>
      </w:r>
    </w:p>
    <w:p w14:paraId="09770777" w14:textId="77777777" w:rsidR="00AD7428" w:rsidRDefault="00AD7428" w:rsidP="00AD7428">
      <w:pPr>
        <w:pStyle w:val="ListParagraph"/>
        <w:numPr>
          <w:ilvl w:val="1"/>
          <w:numId w:val="3"/>
        </w:numPr>
        <w:tabs>
          <w:tab w:val="left" w:pos="1539"/>
          <w:tab w:val="left" w:pos="1540"/>
        </w:tabs>
        <w:spacing w:before="52" w:line="259" w:lineRule="auto"/>
        <w:ind w:right="309"/>
        <w:rPr>
          <w:sz w:val="24"/>
        </w:rPr>
      </w:pPr>
      <w:r>
        <w:rPr>
          <w:sz w:val="24"/>
        </w:rPr>
        <w:t>Clear lines of sight to and from private and public areas. The use of large windows and balconies with the building set close to the street will create a sense of</w:t>
      </w:r>
      <w:r>
        <w:rPr>
          <w:spacing w:val="-17"/>
          <w:sz w:val="24"/>
        </w:rPr>
        <w:t xml:space="preserve"> </w:t>
      </w:r>
      <w:r>
        <w:rPr>
          <w:sz w:val="24"/>
        </w:rPr>
        <w:t>place.</w:t>
      </w:r>
    </w:p>
    <w:p w14:paraId="63E1030E" w14:textId="77777777" w:rsidR="00AD7428" w:rsidRDefault="00AD7428" w:rsidP="00AD7428">
      <w:pPr>
        <w:tabs>
          <w:tab w:val="left" w:pos="1540"/>
        </w:tabs>
        <w:spacing w:before="5" w:line="259" w:lineRule="auto"/>
        <w:ind w:left="1440" w:right="223"/>
        <w:rPr>
          <w:rFonts w:asciiTheme="minorHAnsi" w:hAnsiTheme="minorHAnsi" w:cstheme="minorHAnsi"/>
          <w:b/>
          <w:bCs/>
          <w:i/>
          <w:iCs/>
          <w:sz w:val="24"/>
        </w:rPr>
      </w:pPr>
    </w:p>
    <w:p w14:paraId="2AC88A28" w14:textId="05FA06BC" w:rsidR="00AD7428" w:rsidRPr="00AD7428" w:rsidRDefault="00AD7428" w:rsidP="00AD7428">
      <w:pPr>
        <w:tabs>
          <w:tab w:val="left" w:pos="1540"/>
        </w:tabs>
        <w:spacing w:before="5" w:line="259" w:lineRule="auto"/>
        <w:ind w:left="1440" w:right="223"/>
        <w:rPr>
          <w:rFonts w:asciiTheme="minorHAnsi" w:hAnsiTheme="minorHAnsi" w:cstheme="minorHAnsi"/>
          <w:b/>
          <w:bCs/>
          <w:i/>
          <w:iCs/>
          <w:sz w:val="24"/>
        </w:rPr>
      </w:pPr>
      <w:r w:rsidRPr="00AD7428">
        <w:rPr>
          <w:rFonts w:asciiTheme="minorHAnsi" w:hAnsiTheme="minorHAnsi" w:cstheme="minorHAnsi"/>
          <w:b/>
          <w:bCs/>
          <w:i/>
          <w:iCs/>
          <w:sz w:val="24"/>
        </w:rPr>
        <w:t xml:space="preserve">Landscaping: </w:t>
      </w:r>
    </w:p>
    <w:p w14:paraId="13354473" w14:textId="77777777" w:rsidR="00AD7428" w:rsidRDefault="00AD7428" w:rsidP="00AD7428">
      <w:pPr>
        <w:pStyle w:val="ListParagraph"/>
        <w:numPr>
          <w:ilvl w:val="1"/>
          <w:numId w:val="3"/>
        </w:numPr>
        <w:tabs>
          <w:tab w:val="left" w:pos="1539"/>
          <w:tab w:val="left" w:pos="1540"/>
        </w:tabs>
        <w:spacing w:before="23" w:line="259" w:lineRule="auto"/>
        <w:ind w:right="247"/>
        <w:rPr>
          <w:sz w:val="24"/>
        </w:rPr>
      </w:pPr>
      <w:r>
        <w:rPr>
          <w:sz w:val="24"/>
        </w:rPr>
        <w:t>The proposed landscaping is designed to reduce obstructions to the building</w:t>
      </w:r>
      <w:r>
        <w:rPr>
          <w:spacing w:val="-29"/>
          <w:sz w:val="24"/>
        </w:rPr>
        <w:t xml:space="preserve"> </w:t>
      </w:r>
      <w:r>
        <w:rPr>
          <w:sz w:val="24"/>
        </w:rPr>
        <w:t>entrances, with taller vegetation and trees planted away from entrances and</w:t>
      </w:r>
      <w:r>
        <w:rPr>
          <w:spacing w:val="-10"/>
          <w:sz w:val="24"/>
        </w:rPr>
        <w:t xml:space="preserve"> </w:t>
      </w:r>
      <w:r>
        <w:rPr>
          <w:sz w:val="24"/>
        </w:rPr>
        <w:t>walkways.</w:t>
      </w:r>
    </w:p>
    <w:p w14:paraId="569AD52A" w14:textId="498ECA77" w:rsidR="00AD7428" w:rsidRPr="00AD7428" w:rsidRDefault="00AD7428" w:rsidP="00AD7428">
      <w:pPr>
        <w:pStyle w:val="ListParagraph"/>
        <w:numPr>
          <w:ilvl w:val="1"/>
          <w:numId w:val="3"/>
        </w:numPr>
        <w:tabs>
          <w:tab w:val="left" w:pos="1540"/>
        </w:tabs>
        <w:spacing w:before="1" w:line="259" w:lineRule="auto"/>
        <w:ind w:right="133"/>
        <w:rPr>
          <w:sz w:val="24"/>
        </w:rPr>
      </w:pPr>
      <w:r>
        <w:rPr>
          <w:sz w:val="24"/>
        </w:rPr>
        <w:t>Landscaping around the perimeter of the site and around windows of the building will be maintained as to preserve a clear line of sight between 2.5 feet and 8 feet. This includes trimming tree limbs as to not hand lower than 8 feet and to trim shrubs/hedges to a maximum height of 2.5</w:t>
      </w:r>
      <w:r>
        <w:rPr>
          <w:spacing w:val="-6"/>
          <w:sz w:val="24"/>
        </w:rPr>
        <w:t xml:space="preserve"> </w:t>
      </w:r>
      <w:r>
        <w:rPr>
          <w:sz w:val="24"/>
        </w:rPr>
        <w:t>feet.</w:t>
      </w:r>
    </w:p>
    <w:p w14:paraId="69477EB9" w14:textId="77777777" w:rsidR="00787F72" w:rsidRDefault="00787F72" w:rsidP="00787F72">
      <w:pPr>
        <w:pStyle w:val="NoSpacing"/>
        <w:ind w:left="1080"/>
        <w:rPr>
          <w:rFonts w:asciiTheme="minorHAnsi" w:hAnsiTheme="minorHAnsi" w:cstheme="minorHAnsi"/>
          <w:b/>
          <w:bCs/>
          <w:sz w:val="24"/>
          <w:szCs w:val="24"/>
        </w:rPr>
      </w:pPr>
    </w:p>
    <w:p w14:paraId="76D564BB" w14:textId="77777777" w:rsidR="00787F72" w:rsidRPr="00DB4D45" w:rsidRDefault="00787F72" w:rsidP="00787F72">
      <w:pPr>
        <w:pStyle w:val="NoSpacing"/>
        <w:ind w:left="1080"/>
        <w:rPr>
          <w:rFonts w:asciiTheme="minorHAnsi" w:hAnsiTheme="minorHAnsi" w:cstheme="minorHAnsi"/>
          <w:sz w:val="24"/>
          <w:szCs w:val="24"/>
        </w:rPr>
      </w:pPr>
    </w:p>
    <w:p w14:paraId="73865EDB" w14:textId="4A3F2918" w:rsidR="00787F72" w:rsidRDefault="00787F72" w:rsidP="00787F72">
      <w:pPr>
        <w:pStyle w:val="ListParagraph"/>
        <w:widowControl/>
        <w:numPr>
          <w:ilvl w:val="0"/>
          <w:numId w:val="3"/>
        </w:numPr>
        <w:tabs>
          <w:tab w:val="left" w:pos="820"/>
        </w:tabs>
        <w:autoSpaceDE/>
        <w:autoSpaceDN/>
        <w:spacing w:before="1" w:line="259" w:lineRule="auto"/>
        <w:ind w:right="222"/>
        <w:jc w:val="both"/>
        <w:rPr>
          <w:sz w:val="24"/>
        </w:rPr>
      </w:pPr>
      <w:r w:rsidRPr="00DB4D45">
        <w:rPr>
          <w:b/>
          <w:sz w:val="24"/>
        </w:rPr>
        <w:t xml:space="preserve">Physical/Natural Access Control: </w:t>
      </w:r>
      <w:r w:rsidRPr="00DB4D45">
        <w:rPr>
          <w:sz w:val="24"/>
        </w:rPr>
        <w:t>This principal focusses on maintaining control and preventing potential criminals from gaining the opportunity to commit criminal activity. The project achieves this by implementing the following</w:t>
      </w:r>
      <w:r w:rsidRPr="00DB4D45">
        <w:rPr>
          <w:spacing w:val="-9"/>
          <w:sz w:val="24"/>
        </w:rPr>
        <w:t xml:space="preserve"> </w:t>
      </w:r>
      <w:r w:rsidRPr="00DB4D45">
        <w:rPr>
          <w:sz w:val="24"/>
        </w:rPr>
        <w:t>concepts:</w:t>
      </w:r>
    </w:p>
    <w:p w14:paraId="7E3C905B" w14:textId="52230E35" w:rsidR="00AD7428" w:rsidRDefault="00AD7428" w:rsidP="00AD7428">
      <w:pPr>
        <w:pStyle w:val="ListParagraph"/>
        <w:numPr>
          <w:ilvl w:val="1"/>
          <w:numId w:val="3"/>
        </w:numPr>
        <w:tabs>
          <w:tab w:val="left" w:pos="1540"/>
        </w:tabs>
        <w:spacing w:before="1" w:line="254" w:lineRule="auto"/>
        <w:ind w:right="774"/>
        <w:rPr>
          <w:sz w:val="24"/>
        </w:rPr>
      </w:pPr>
      <w:r>
        <w:rPr>
          <w:sz w:val="24"/>
        </w:rPr>
        <w:t xml:space="preserve">The site is accessed by vehicles at </w:t>
      </w:r>
      <w:r w:rsidR="00E1758E">
        <w:rPr>
          <w:sz w:val="24"/>
        </w:rPr>
        <w:t>two</w:t>
      </w:r>
      <w:r>
        <w:rPr>
          <w:sz w:val="24"/>
        </w:rPr>
        <w:t xml:space="preserve"> location</w:t>
      </w:r>
      <w:r w:rsidR="00E1758E">
        <w:rPr>
          <w:sz w:val="24"/>
        </w:rPr>
        <w:t>s East along NW 19</w:t>
      </w:r>
      <w:r w:rsidR="00E1758E" w:rsidRPr="00E1758E">
        <w:rPr>
          <w:sz w:val="24"/>
          <w:vertAlign w:val="superscript"/>
        </w:rPr>
        <w:t>th</w:t>
      </w:r>
      <w:r w:rsidR="00E1758E">
        <w:rPr>
          <w:sz w:val="24"/>
        </w:rPr>
        <w:t xml:space="preserve"> St and West along NW 25</w:t>
      </w:r>
      <w:r w:rsidR="00E1758E" w:rsidRPr="00E1758E">
        <w:rPr>
          <w:sz w:val="24"/>
          <w:vertAlign w:val="superscript"/>
        </w:rPr>
        <w:t>th</w:t>
      </w:r>
      <w:r w:rsidR="00E1758E">
        <w:rPr>
          <w:sz w:val="24"/>
        </w:rPr>
        <w:t xml:space="preserve"> Ave.</w:t>
      </w:r>
      <w:r>
        <w:rPr>
          <w:sz w:val="24"/>
        </w:rPr>
        <w:t xml:space="preserve"> </w:t>
      </w:r>
    </w:p>
    <w:p w14:paraId="240DD643" w14:textId="645D0741" w:rsidR="00E1758E" w:rsidRDefault="00E1758E" w:rsidP="00AD7428">
      <w:pPr>
        <w:pStyle w:val="ListParagraph"/>
        <w:numPr>
          <w:ilvl w:val="1"/>
          <w:numId w:val="3"/>
        </w:numPr>
        <w:tabs>
          <w:tab w:val="left" w:pos="1540"/>
        </w:tabs>
        <w:spacing w:line="291" w:lineRule="exact"/>
        <w:rPr>
          <w:sz w:val="24"/>
        </w:rPr>
      </w:pPr>
      <w:r>
        <w:rPr>
          <w:sz w:val="24"/>
        </w:rPr>
        <w:t xml:space="preserve">The site will feature clear pavement markings and signage to direct the public for safe and efficient utilization of the site. </w:t>
      </w:r>
    </w:p>
    <w:p w14:paraId="4510A973" w14:textId="77777777" w:rsidR="00F13D26" w:rsidRDefault="00F13D26" w:rsidP="00F13D26">
      <w:pPr>
        <w:pStyle w:val="ListParagraph"/>
        <w:numPr>
          <w:ilvl w:val="1"/>
          <w:numId w:val="3"/>
        </w:numPr>
        <w:tabs>
          <w:tab w:val="left" w:pos="1540"/>
        </w:tabs>
        <w:spacing w:before="24" w:line="259" w:lineRule="auto"/>
        <w:ind w:right="415"/>
        <w:rPr>
          <w:sz w:val="24"/>
        </w:rPr>
      </w:pPr>
      <w:r>
        <w:rPr>
          <w:sz w:val="24"/>
        </w:rPr>
        <w:t>Towing signage will be displayed to prevent unauthorized parking or abandonment of vehicles.</w:t>
      </w:r>
    </w:p>
    <w:p w14:paraId="741864F8" w14:textId="25E4E19F" w:rsidR="00AD7428" w:rsidRDefault="00F13D26" w:rsidP="00F13D26">
      <w:pPr>
        <w:pStyle w:val="ListParagraph"/>
        <w:numPr>
          <w:ilvl w:val="1"/>
          <w:numId w:val="3"/>
        </w:numPr>
        <w:tabs>
          <w:tab w:val="left" w:pos="1540"/>
        </w:tabs>
        <w:spacing w:line="259" w:lineRule="auto"/>
        <w:ind w:right="159"/>
        <w:rPr>
          <w:sz w:val="24"/>
        </w:rPr>
      </w:pPr>
      <w:r>
        <w:rPr>
          <w:sz w:val="24"/>
        </w:rPr>
        <w:lastRenderedPageBreak/>
        <w:t>The project will feature smart card reader technology for building access, which will also allow law enforcement efficient access in the event of an</w:t>
      </w:r>
      <w:r>
        <w:rPr>
          <w:spacing w:val="-8"/>
          <w:sz w:val="24"/>
        </w:rPr>
        <w:t xml:space="preserve"> </w:t>
      </w:r>
      <w:r>
        <w:rPr>
          <w:sz w:val="24"/>
        </w:rPr>
        <w:t>emergency.</w:t>
      </w:r>
    </w:p>
    <w:p w14:paraId="58B0467C" w14:textId="521C5E37" w:rsidR="00E1758E" w:rsidRDefault="00E1758E" w:rsidP="00F13D26">
      <w:pPr>
        <w:pStyle w:val="ListParagraph"/>
        <w:numPr>
          <w:ilvl w:val="1"/>
          <w:numId w:val="3"/>
        </w:numPr>
        <w:tabs>
          <w:tab w:val="left" w:pos="1540"/>
        </w:tabs>
        <w:spacing w:line="259" w:lineRule="auto"/>
        <w:ind w:right="159"/>
        <w:rPr>
          <w:sz w:val="24"/>
        </w:rPr>
      </w:pPr>
      <w:r>
        <w:rPr>
          <w:sz w:val="24"/>
        </w:rPr>
        <w:t xml:space="preserve">There are multiple sidewalk connections to the ROW pedestrian network offering multiple pedestrian routes in case of an emergency. </w:t>
      </w:r>
    </w:p>
    <w:p w14:paraId="47B74F1B" w14:textId="0F6EC181" w:rsidR="008A4F44" w:rsidRPr="008A4F44" w:rsidRDefault="008A4F44" w:rsidP="008A4F44">
      <w:pPr>
        <w:pStyle w:val="ListParagraph"/>
        <w:numPr>
          <w:ilvl w:val="1"/>
          <w:numId w:val="3"/>
        </w:numPr>
        <w:tabs>
          <w:tab w:val="left" w:pos="1540"/>
        </w:tabs>
        <w:spacing w:line="259" w:lineRule="auto"/>
        <w:ind w:right="159"/>
        <w:rPr>
          <w:sz w:val="24"/>
        </w:rPr>
      </w:pPr>
      <w:r>
        <w:rPr>
          <w:sz w:val="24"/>
        </w:rPr>
        <w:t xml:space="preserve">Multiple pedestrian routes avoid entrapment and allow to evade and escape toward main entrance in case of an emergency. </w:t>
      </w:r>
    </w:p>
    <w:p w14:paraId="4D53F848" w14:textId="77777777" w:rsidR="00787F72" w:rsidRPr="00F13D26" w:rsidRDefault="00787F72" w:rsidP="00F13D26">
      <w:pPr>
        <w:widowControl/>
        <w:tabs>
          <w:tab w:val="left" w:pos="820"/>
        </w:tabs>
        <w:autoSpaceDE/>
        <w:autoSpaceDN/>
        <w:spacing w:before="1" w:line="259" w:lineRule="auto"/>
        <w:ind w:right="222"/>
        <w:jc w:val="both"/>
        <w:rPr>
          <w:b/>
          <w:sz w:val="24"/>
        </w:rPr>
      </w:pPr>
    </w:p>
    <w:p w14:paraId="2968C6B6" w14:textId="77777777" w:rsidR="00787F72" w:rsidRDefault="00787F72" w:rsidP="00787F72">
      <w:pPr>
        <w:pStyle w:val="ListParagraph"/>
        <w:widowControl/>
        <w:tabs>
          <w:tab w:val="left" w:pos="820"/>
        </w:tabs>
        <w:autoSpaceDE/>
        <w:autoSpaceDN/>
        <w:spacing w:before="1" w:line="259" w:lineRule="auto"/>
        <w:ind w:left="1080" w:right="222" w:firstLine="0"/>
        <w:jc w:val="both"/>
        <w:rPr>
          <w:sz w:val="24"/>
        </w:rPr>
      </w:pPr>
    </w:p>
    <w:p w14:paraId="339C04D1" w14:textId="28665DDF" w:rsidR="00787F72" w:rsidRDefault="00787F72" w:rsidP="00787F72">
      <w:pPr>
        <w:pStyle w:val="ListParagraph"/>
        <w:widowControl/>
        <w:numPr>
          <w:ilvl w:val="0"/>
          <w:numId w:val="3"/>
        </w:numPr>
        <w:tabs>
          <w:tab w:val="left" w:pos="820"/>
        </w:tabs>
        <w:autoSpaceDE/>
        <w:autoSpaceDN/>
        <w:spacing w:before="1" w:line="259" w:lineRule="auto"/>
        <w:ind w:right="222"/>
        <w:jc w:val="both"/>
        <w:rPr>
          <w:sz w:val="24"/>
        </w:rPr>
      </w:pPr>
      <w:r w:rsidRPr="00DB4D45">
        <w:rPr>
          <w:b/>
          <w:sz w:val="24"/>
        </w:rPr>
        <w:t xml:space="preserve">Territorial Reinforcement: </w:t>
      </w:r>
      <w:r w:rsidRPr="00DB4D45">
        <w:rPr>
          <w:sz w:val="24"/>
        </w:rPr>
        <w:t>This principle includes defining public vs. private property. Regular occupants establish a sense of ownership of private space and notice potential criminal activity before it happens. The project achieves this by implementing the following</w:t>
      </w:r>
      <w:r w:rsidRPr="00DB4D45">
        <w:rPr>
          <w:spacing w:val="-15"/>
          <w:sz w:val="24"/>
        </w:rPr>
        <w:t xml:space="preserve"> </w:t>
      </w:r>
      <w:r w:rsidRPr="00DB4D45">
        <w:rPr>
          <w:sz w:val="24"/>
        </w:rPr>
        <w:t>concepts:</w:t>
      </w:r>
    </w:p>
    <w:p w14:paraId="48B530F3" w14:textId="5FF388E6" w:rsidR="00F13D26" w:rsidRDefault="00F13D26" w:rsidP="00F13D26">
      <w:pPr>
        <w:pStyle w:val="ListParagraph"/>
        <w:numPr>
          <w:ilvl w:val="1"/>
          <w:numId w:val="3"/>
        </w:numPr>
        <w:tabs>
          <w:tab w:val="left" w:pos="1540"/>
        </w:tabs>
        <w:spacing w:before="21" w:line="259" w:lineRule="auto"/>
        <w:ind w:right="910"/>
        <w:rPr>
          <w:sz w:val="24"/>
        </w:rPr>
      </w:pPr>
      <w:r>
        <w:rPr>
          <w:sz w:val="24"/>
        </w:rPr>
        <w:t xml:space="preserve">Perimeter landscape further separates abutting properties, specifically along the </w:t>
      </w:r>
      <w:r w:rsidR="00E1758E">
        <w:rPr>
          <w:sz w:val="24"/>
        </w:rPr>
        <w:t>property’s East</w:t>
      </w:r>
      <w:r w:rsidR="00E1758E">
        <w:rPr>
          <w:spacing w:val="-3"/>
          <w:sz w:val="24"/>
        </w:rPr>
        <w:t>, South</w:t>
      </w:r>
      <w:r w:rsidR="00E1758E">
        <w:rPr>
          <w:sz w:val="24"/>
        </w:rPr>
        <w:t xml:space="preserve"> and West Sides</w:t>
      </w:r>
      <w:r>
        <w:rPr>
          <w:sz w:val="24"/>
        </w:rPr>
        <w:t>.</w:t>
      </w:r>
    </w:p>
    <w:p w14:paraId="64779683" w14:textId="27A334E8" w:rsidR="00F13D26" w:rsidRDefault="00E1758E" w:rsidP="008E4546">
      <w:pPr>
        <w:pStyle w:val="ListParagraph"/>
        <w:numPr>
          <w:ilvl w:val="1"/>
          <w:numId w:val="3"/>
        </w:numPr>
        <w:tabs>
          <w:tab w:val="left" w:pos="1540"/>
        </w:tabs>
        <w:spacing w:before="21" w:line="259" w:lineRule="auto"/>
        <w:ind w:right="910"/>
        <w:rPr>
          <w:sz w:val="24"/>
        </w:rPr>
      </w:pPr>
      <w:r>
        <w:rPr>
          <w:sz w:val="24"/>
        </w:rPr>
        <w:t>Existing building location prohibits unauthorized access from adjacent sites.</w:t>
      </w:r>
    </w:p>
    <w:p w14:paraId="578A6E1F" w14:textId="4A0964F2" w:rsidR="000E45EA" w:rsidRPr="0016204E" w:rsidRDefault="000E45EA" w:rsidP="000E45EA">
      <w:pPr>
        <w:pStyle w:val="ListParagraph"/>
        <w:widowControl/>
        <w:numPr>
          <w:ilvl w:val="1"/>
          <w:numId w:val="3"/>
        </w:numPr>
        <w:autoSpaceDE/>
        <w:autoSpaceDN/>
        <w:spacing w:after="160" w:line="259" w:lineRule="auto"/>
        <w:contextualSpacing/>
        <w:jc w:val="both"/>
        <w:rPr>
          <w:rStyle w:val="SubtleEmphasis"/>
          <w:rFonts w:asciiTheme="minorHAnsi" w:eastAsia="Arial Unicode MS" w:hAnsiTheme="minorHAnsi" w:cstheme="minorHAnsi"/>
          <w:i w:val="0"/>
          <w:iCs w:val="0"/>
          <w:color w:val="auto"/>
        </w:rPr>
      </w:pPr>
      <w:r w:rsidRPr="0016204E">
        <w:rPr>
          <w:rStyle w:val="SubtleEmphasis"/>
          <w:rFonts w:asciiTheme="minorHAnsi" w:eastAsia="Arial Unicode MS" w:hAnsiTheme="minorHAnsi" w:cstheme="minorHAnsi"/>
          <w:i w:val="0"/>
          <w:iCs w:val="0"/>
          <w:color w:val="auto"/>
        </w:rPr>
        <w:t xml:space="preserve">Burglar Security Alarms/ Safes </w:t>
      </w:r>
      <w:r w:rsidR="00E8486C">
        <w:rPr>
          <w:rStyle w:val="SubtleEmphasis"/>
          <w:rFonts w:asciiTheme="minorHAnsi" w:eastAsia="Arial Unicode MS" w:hAnsiTheme="minorHAnsi" w:cstheme="minorHAnsi"/>
          <w:i w:val="0"/>
          <w:iCs w:val="0"/>
          <w:color w:val="auto"/>
        </w:rPr>
        <w:t>will</w:t>
      </w:r>
      <w:r w:rsidRPr="0016204E">
        <w:rPr>
          <w:rStyle w:val="SubtleEmphasis"/>
          <w:rFonts w:asciiTheme="minorHAnsi" w:eastAsia="Arial Unicode MS" w:hAnsiTheme="minorHAnsi" w:cstheme="minorHAnsi"/>
          <w:i w:val="0"/>
          <w:iCs w:val="0"/>
          <w:color w:val="auto"/>
        </w:rPr>
        <w:t xml:space="preserve"> be installed at any commercial and/ or industrial property wherever</w:t>
      </w:r>
      <w:r>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valuables of any kind are stored such as computers, monitors, money, jewelry, other costly inventory, including</w:t>
      </w:r>
      <w:r>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potentially sensitive or personal or business identification documents, electronic files or financial information</w:t>
      </w:r>
      <w:r>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 xml:space="preserve">etc., that are known targets of theft, frauds, burglaries and robberies. Alarms </w:t>
      </w:r>
      <w:r w:rsidR="00E8486C">
        <w:rPr>
          <w:rStyle w:val="SubtleEmphasis"/>
          <w:rFonts w:asciiTheme="minorHAnsi" w:eastAsia="Arial Unicode MS" w:hAnsiTheme="minorHAnsi" w:cstheme="minorHAnsi"/>
          <w:i w:val="0"/>
          <w:iCs w:val="0"/>
          <w:color w:val="auto"/>
        </w:rPr>
        <w:t>will</w:t>
      </w:r>
      <w:r w:rsidRPr="0016204E">
        <w:rPr>
          <w:rStyle w:val="SubtleEmphasis"/>
          <w:rFonts w:asciiTheme="minorHAnsi" w:eastAsia="Arial Unicode MS" w:hAnsiTheme="minorHAnsi" w:cstheme="minorHAnsi"/>
          <w:i w:val="0"/>
          <w:iCs w:val="0"/>
          <w:color w:val="auto"/>
        </w:rPr>
        <w:t xml:space="preserve"> be monitored and activated</w:t>
      </w:r>
      <w:r>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whenever businesses are closed, or all personnel are out of the building offices.</w:t>
      </w:r>
    </w:p>
    <w:p w14:paraId="74AF7972" w14:textId="40D3C4B5" w:rsidR="000E45EA" w:rsidRDefault="000E45EA" w:rsidP="000E45EA">
      <w:pPr>
        <w:pStyle w:val="ListParagraph"/>
        <w:widowControl/>
        <w:numPr>
          <w:ilvl w:val="1"/>
          <w:numId w:val="3"/>
        </w:numPr>
        <w:autoSpaceDE/>
        <w:autoSpaceDN/>
        <w:spacing w:after="160" w:line="259" w:lineRule="auto"/>
        <w:contextualSpacing/>
        <w:jc w:val="both"/>
        <w:rPr>
          <w:rStyle w:val="SubtleEmphasis"/>
          <w:rFonts w:asciiTheme="minorHAnsi" w:eastAsia="Arial Unicode MS" w:hAnsiTheme="minorHAnsi" w:cstheme="minorHAnsi"/>
          <w:i w:val="0"/>
          <w:iCs w:val="0"/>
          <w:color w:val="auto"/>
        </w:rPr>
      </w:pPr>
      <w:r w:rsidRPr="0016204E">
        <w:rPr>
          <w:rStyle w:val="SubtleEmphasis"/>
          <w:rFonts w:asciiTheme="minorHAnsi" w:eastAsia="Arial Unicode MS" w:hAnsiTheme="minorHAnsi" w:cstheme="minorHAnsi"/>
          <w:i w:val="0"/>
          <w:iCs w:val="0"/>
          <w:color w:val="auto"/>
        </w:rPr>
        <w:t>Costly equipment such as ground floor exterior air conditioning units (if any)</w:t>
      </w:r>
      <w:r>
        <w:rPr>
          <w:rStyle w:val="SubtleEmphasis"/>
          <w:rFonts w:asciiTheme="minorHAnsi" w:eastAsia="Arial Unicode MS" w:hAnsiTheme="minorHAnsi" w:cstheme="minorHAnsi"/>
          <w:i w:val="0"/>
          <w:iCs w:val="0"/>
          <w:color w:val="auto"/>
        </w:rPr>
        <w:t xml:space="preserve"> will</w:t>
      </w:r>
      <w:r w:rsidRPr="0016204E">
        <w:rPr>
          <w:rStyle w:val="SubtleEmphasis"/>
          <w:rFonts w:asciiTheme="minorHAnsi" w:eastAsia="Arial Unicode MS" w:hAnsiTheme="minorHAnsi" w:cstheme="minorHAnsi"/>
          <w:i w:val="0"/>
          <w:iCs w:val="0"/>
          <w:color w:val="auto"/>
        </w:rPr>
        <w:t xml:space="preserve"> be clearly and</w:t>
      </w:r>
      <w:r>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permanently marked with serial numbers and images of equipment and serial stored for criminal investigation.</w:t>
      </w:r>
      <w:r>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 xml:space="preserve">This information </w:t>
      </w:r>
      <w:r>
        <w:rPr>
          <w:rStyle w:val="SubtleEmphasis"/>
          <w:rFonts w:asciiTheme="minorHAnsi" w:eastAsia="Arial Unicode MS" w:hAnsiTheme="minorHAnsi" w:cstheme="minorHAnsi"/>
          <w:i w:val="0"/>
          <w:iCs w:val="0"/>
          <w:color w:val="auto"/>
        </w:rPr>
        <w:t>will</w:t>
      </w:r>
      <w:r w:rsidRPr="0016204E">
        <w:rPr>
          <w:rStyle w:val="SubtleEmphasis"/>
          <w:rFonts w:asciiTheme="minorHAnsi" w:eastAsia="Arial Unicode MS" w:hAnsiTheme="minorHAnsi" w:cstheme="minorHAnsi"/>
          <w:i w:val="0"/>
          <w:iCs w:val="0"/>
          <w:color w:val="auto"/>
        </w:rPr>
        <w:t xml:space="preserve"> be readily available in the event of a theft or burglary to help law enforcement</w:t>
      </w:r>
      <w:r>
        <w:rPr>
          <w:rStyle w:val="SubtleEmphasis"/>
          <w:rFonts w:asciiTheme="minorHAnsi" w:eastAsia="Arial Unicode MS" w:hAnsiTheme="minorHAnsi" w:cstheme="minorHAnsi"/>
          <w:i w:val="0"/>
          <w:iCs w:val="0"/>
          <w:color w:val="auto"/>
        </w:rPr>
        <w:t xml:space="preserve"> </w:t>
      </w:r>
      <w:r w:rsidRPr="0016204E">
        <w:rPr>
          <w:rStyle w:val="SubtleEmphasis"/>
          <w:rFonts w:asciiTheme="minorHAnsi" w:eastAsia="Arial Unicode MS" w:hAnsiTheme="minorHAnsi" w:cstheme="minorHAnsi"/>
          <w:i w:val="0"/>
          <w:iCs w:val="0"/>
          <w:color w:val="auto"/>
        </w:rPr>
        <w:t xml:space="preserve">investigators to quickly track and recover the stolen items. The equipment </w:t>
      </w:r>
      <w:r>
        <w:rPr>
          <w:rStyle w:val="SubtleEmphasis"/>
          <w:rFonts w:asciiTheme="minorHAnsi" w:eastAsia="Arial Unicode MS" w:hAnsiTheme="minorHAnsi" w:cstheme="minorHAnsi"/>
          <w:i w:val="0"/>
          <w:iCs w:val="0"/>
          <w:color w:val="auto"/>
        </w:rPr>
        <w:t>will</w:t>
      </w:r>
      <w:r w:rsidRPr="0016204E">
        <w:rPr>
          <w:rStyle w:val="SubtleEmphasis"/>
          <w:rFonts w:asciiTheme="minorHAnsi" w:eastAsia="Arial Unicode MS" w:hAnsiTheme="minorHAnsi" w:cstheme="minorHAnsi"/>
          <w:i w:val="0"/>
          <w:iCs w:val="0"/>
          <w:color w:val="auto"/>
        </w:rPr>
        <w:t xml:space="preserve"> be secured robustly to deter/prevent theft.</w:t>
      </w:r>
    </w:p>
    <w:p w14:paraId="68D53CCD" w14:textId="77777777" w:rsidR="000E45EA" w:rsidRPr="008E4546" w:rsidRDefault="000E45EA" w:rsidP="008E4546">
      <w:pPr>
        <w:pStyle w:val="ListParagraph"/>
        <w:numPr>
          <w:ilvl w:val="1"/>
          <w:numId w:val="3"/>
        </w:numPr>
        <w:tabs>
          <w:tab w:val="left" w:pos="1540"/>
        </w:tabs>
        <w:spacing w:before="21" w:line="259" w:lineRule="auto"/>
        <w:ind w:right="910"/>
        <w:rPr>
          <w:sz w:val="24"/>
        </w:rPr>
      </w:pPr>
    </w:p>
    <w:p w14:paraId="607803FB" w14:textId="77777777" w:rsidR="00F13D26" w:rsidRPr="00F13D26" w:rsidRDefault="00F13D26" w:rsidP="00F13D26">
      <w:pPr>
        <w:tabs>
          <w:tab w:val="left" w:pos="820"/>
        </w:tabs>
        <w:spacing w:line="259" w:lineRule="auto"/>
        <w:ind w:right="222"/>
        <w:jc w:val="both"/>
        <w:rPr>
          <w:sz w:val="24"/>
        </w:rPr>
      </w:pPr>
    </w:p>
    <w:p w14:paraId="14D2A3B4" w14:textId="773DA253" w:rsidR="00787F72" w:rsidRDefault="00787F72" w:rsidP="00787F72">
      <w:pPr>
        <w:pStyle w:val="ListParagraph"/>
        <w:numPr>
          <w:ilvl w:val="0"/>
          <w:numId w:val="3"/>
        </w:numPr>
        <w:tabs>
          <w:tab w:val="left" w:pos="820"/>
        </w:tabs>
        <w:spacing w:before="52" w:line="259" w:lineRule="auto"/>
        <w:ind w:right="115"/>
        <w:jc w:val="both"/>
        <w:rPr>
          <w:sz w:val="24"/>
        </w:rPr>
      </w:pPr>
      <w:r>
        <w:rPr>
          <w:b/>
          <w:sz w:val="24"/>
        </w:rPr>
        <w:t xml:space="preserve">Maintenance: </w:t>
      </w:r>
      <w:r>
        <w:rPr>
          <w:sz w:val="24"/>
        </w:rPr>
        <w:t>Vandalism is a criminal activity which typically coincides with lack maintenance and abandonment. Maintenance is an important factor in preserving a safe environment and this project aims to satisfy this principle in the following</w:t>
      </w:r>
      <w:r>
        <w:rPr>
          <w:spacing w:val="-10"/>
          <w:sz w:val="24"/>
        </w:rPr>
        <w:t xml:space="preserve"> </w:t>
      </w:r>
      <w:r>
        <w:rPr>
          <w:sz w:val="24"/>
        </w:rPr>
        <w:t>ways:</w:t>
      </w:r>
    </w:p>
    <w:p w14:paraId="576B2DDC" w14:textId="6D92CE17" w:rsidR="00F13D26" w:rsidRDefault="00F13D26" w:rsidP="00F13D26">
      <w:pPr>
        <w:pStyle w:val="ListParagraph"/>
        <w:numPr>
          <w:ilvl w:val="1"/>
          <w:numId w:val="3"/>
        </w:numPr>
        <w:tabs>
          <w:tab w:val="left" w:pos="1540"/>
        </w:tabs>
        <w:spacing w:line="259" w:lineRule="auto"/>
        <w:ind w:right="181"/>
        <w:rPr>
          <w:sz w:val="24"/>
        </w:rPr>
      </w:pPr>
      <w:r>
        <w:rPr>
          <w:sz w:val="24"/>
        </w:rPr>
        <w:t>Landscape maintenance of the surrounding areas will indicate an adequate functioning project, therefore promoting the sense of occupancy, further deterring criminal</w:t>
      </w:r>
      <w:r>
        <w:rPr>
          <w:spacing w:val="-28"/>
          <w:sz w:val="24"/>
        </w:rPr>
        <w:t xml:space="preserve"> </w:t>
      </w:r>
      <w:r>
        <w:rPr>
          <w:sz w:val="24"/>
        </w:rPr>
        <w:t>activity.</w:t>
      </w:r>
    </w:p>
    <w:p w14:paraId="33F92C63" w14:textId="1192CB68" w:rsidR="00FB2D10" w:rsidRDefault="00FB2D10" w:rsidP="00F13D26">
      <w:pPr>
        <w:pStyle w:val="ListParagraph"/>
        <w:numPr>
          <w:ilvl w:val="1"/>
          <w:numId w:val="3"/>
        </w:numPr>
        <w:tabs>
          <w:tab w:val="left" w:pos="1540"/>
        </w:tabs>
        <w:spacing w:line="259" w:lineRule="auto"/>
        <w:ind w:right="181"/>
        <w:rPr>
          <w:sz w:val="24"/>
        </w:rPr>
      </w:pPr>
      <w:r>
        <w:rPr>
          <w:sz w:val="24"/>
        </w:rPr>
        <w:t>The site will be maintained clear of debris and monitored during business hours by employees of the business.</w:t>
      </w:r>
    </w:p>
    <w:p w14:paraId="1F062313" w14:textId="77777777" w:rsidR="00F13D26" w:rsidRDefault="00F13D26" w:rsidP="00F13D26">
      <w:pPr>
        <w:pStyle w:val="ListParagraph"/>
        <w:numPr>
          <w:ilvl w:val="1"/>
          <w:numId w:val="3"/>
        </w:numPr>
        <w:tabs>
          <w:tab w:val="left" w:pos="1540"/>
        </w:tabs>
        <w:spacing w:before="21" w:line="259" w:lineRule="auto"/>
        <w:ind w:right="650"/>
        <w:rPr>
          <w:sz w:val="24"/>
        </w:rPr>
      </w:pPr>
      <w:r>
        <w:rPr>
          <w:sz w:val="24"/>
        </w:rPr>
        <w:t>Maintenance Staff will take notice of any damage or hazards within the maintained areas. They will perform quick and minor repairs to keep the site clean and</w:t>
      </w:r>
      <w:r>
        <w:rPr>
          <w:spacing w:val="-19"/>
          <w:sz w:val="24"/>
        </w:rPr>
        <w:t xml:space="preserve"> </w:t>
      </w:r>
      <w:r>
        <w:rPr>
          <w:sz w:val="24"/>
        </w:rPr>
        <w:t>safe.</w:t>
      </w:r>
    </w:p>
    <w:p w14:paraId="497C48FF" w14:textId="77777777" w:rsidR="00F13D26" w:rsidRDefault="00F13D26" w:rsidP="00F13D26">
      <w:pPr>
        <w:pStyle w:val="ListParagraph"/>
        <w:numPr>
          <w:ilvl w:val="1"/>
          <w:numId w:val="3"/>
        </w:numPr>
        <w:tabs>
          <w:tab w:val="left" w:pos="1540"/>
        </w:tabs>
        <w:rPr>
          <w:sz w:val="24"/>
        </w:rPr>
      </w:pPr>
      <w:r>
        <w:rPr>
          <w:sz w:val="24"/>
        </w:rPr>
        <w:t>Graffiti will be cleaned or painted over as quickly as</w:t>
      </w:r>
      <w:r>
        <w:rPr>
          <w:spacing w:val="-8"/>
          <w:sz w:val="24"/>
        </w:rPr>
        <w:t xml:space="preserve"> </w:t>
      </w:r>
      <w:r>
        <w:rPr>
          <w:sz w:val="24"/>
        </w:rPr>
        <w:t>possible.</w:t>
      </w:r>
    </w:p>
    <w:p w14:paraId="40094836" w14:textId="77777777" w:rsidR="00F13D26" w:rsidRDefault="00F13D26" w:rsidP="00F13D26">
      <w:pPr>
        <w:pStyle w:val="ListParagraph"/>
        <w:numPr>
          <w:ilvl w:val="1"/>
          <w:numId w:val="3"/>
        </w:numPr>
        <w:tabs>
          <w:tab w:val="left" w:pos="1540"/>
        </w:tabs>
        <w:spacing w:before="24" w:line="256" w:lineRule="auto"/>
        <w:ind w:right="293"/>
        <w:rPr>
          <w:sz w:val="24"/>
        </w:rPr>
      </w:pPr>
      <w:r>
        <w:rPr>
          <w:sz w:val="24"/>
        </w:rPr>
        <w:lastRenderedPageBreak/>
        <w:t>If applicable, all exterior power outlets will have a lock or power secure internal cut-off switch to deny unauthorized</w:t>
      </w:r>
      <w:r>
        <w:rPr>
          <w:spacing w:val="-4"/>
          <w:sz w:val="24"/>
        </w:rPr>
        <w:t xml:space="preserve"> </w:t>
      </w:r>
      <w:r>
        <w:rPr>
          <w:sz w:val="24"/>
        </w:rPr>
        <w:t>access.</w:t>
      </w:r>
    </w:p>
    <w:p w14:paraId="55CCE254" w14:textId="04326438" w:rsidR="00787F72" w:rsidRPr="00F13D26" w:rsidRDefault="00F13D26" w:rsidP="00F13D26">
      <w:pPr>
        <w:pStyle w:val="ListParagraph"/>
        <w:numPr>
          <w:ilvl w:val="1"/>
          <w:numId w:val="3"/>
        </w:numPr>
        <w:tabs>
          <w:tab w:val="left" w:pos="1539"/>
          <w:tab w:val="left" w:pos="1540"/>
        </w:tabs>
        <w:spacing w:before="4" w:line="259" w:lineRule="auto"/>
        <w:ind w:right="1327"/>
        <w:rPr>
          <w:sz w:val="24"/>
        </w:rPr>
      </w:pPr>
      <w:r>
        <w:rPr>
          <w:sz w:val="24"/>
        </w:rPr>
        <w:t>If applicable, all exterior water spigots will have a secure locking cap to deny unauthorized use public benches will be designed to deter irregular</w:t>
      </w:r>
      <w:r>
        <w:rPr>
          <w:spacing w:val="-19"/>
          <w:sz w:val="24"/>
        </w:rPr>
        <w:t xml:space="preserve"> </w:t>
      </w:r>
      <w:r>
        <w:rPr>
          <w:sz w:val="24"/>
        </w:rPr>
        <w:t>use.</w:t>
      </w:r>
    </w:p>
    <w:p w14:paraId="301384F6" w14:textId="77777777" w:rsidR="00787F72" w:rsidRDefault="00787F72" w:rsidP="00787F72">
      <w:pPr>
        <w:pStyle w:val="ListParagraph"/>
        <w:tabs>
          <w:tab w:val="left" w:pos="820"/>
        </w:tabs>
        <w:spacing w:before="52" w:line="259" w:lineRule="auto"/>
        <w:ind w:left="1080" w:right="115" w:firstLine="0"/>
        <w:jc w:val="both"/>
        <w:rPr>
          <w:sz w:val="24"/>
        </w:rPr>
      </w:pPr>
    </w:p>
    <w:p w14:paraId="77E0A00A" w14:textId="0FE99749" w:rsidR="00787F72" w:rsidRDefault="00787F72" w:rsidP="00787F72">
      <w:pPr>
        <w:pStyle w:val="ListParagraph"/>
        <w:numPr>
          <w:ilvl w:val="0"/>
          <w:numId w:val="3"/>
        </w:numPr>
        <w:tabs>
          <w:tab w:val="left" w:pos="820"/>
        </w:tabs>
        <w:spacing w:line="259" w:lineRule="auto"/>
        <w:ind w:right="112"/>
        <w:jc w:val="both"/>
        <w:rPr>
          <w:sz w:val="24"/>
        </w:rPr>
      </w:pPr>
      <w:r>
        <w:rPr>
          <w:b/>
          <w:sz w:val="24"/>
        </w:rPr>
        <w:t>Activity</w:t>
      </w:r>
      <w:r>
        <w:rPr>
          <w:b/>
          <w:spacing w:val="-7"/>
          <w:sz w:val="24"/>
        </w:rPr>
        <w:t xml:space="preserve"> </w:t>
      </w:r>
      <w:r>
        <w:rPr>
          <w:b/>
          <w:sz w:val="24"/>
        </w:rPr>
        <w:t>Support:</w:t>
      </w:r>
      <w:r>
        <w:rPr>
          <w:b/>
          <w:spacing w:val="41"/>
          <w:sz w:val="24"/>
        </w:rPr>
        <w:t xml:space="preserve"> </w:t>
      </w:r>
      <w:r>
        <w:rPr>
          <w:sz w:val="24"/>
        </w:rPr>
        <w:t>Activity</w:t>
      </w:r>
      <w:r>
        <w:rPr>
          <w:spacing w:val="-6"/>
          <w:sz w:val="24"/>
        </w:rPr>
        <w:t xml:space="preserve"> </w:t>
      </w:r>
      <w:r>
        <w:rPr>
          <w:sz w:val="24"/>
        </w:rPr>
        <w:t>support</w:t>
      </w:r>
      <w:r>
        <w:rPr>
          <w:spacing w:val="-9"/>
          <w:sz w:val="24"/>
        </w:rPr>
        <w:t xml:space="preserve"> </w:t>
      </w:r>
      <w:r>
        <w:rPr>
          <w:sz w:val="24"/>
        </w:rPr>
        <w:t>does</w:t>
      </w:r>
      <w:r>
        <w:rPr>
          <w:spacing w:val="-8"/>
          <w:sz w:val="24"/>
        </w:rPr>
        <w:t xml:space="preserve"> </w:t>
      </w:r>
      <w:r>
        <w:rPr>
          <w:sz w:val="24"/>
        </w:rPr>
        <w:t>exactly</w:t>
      </w:r>
      <w:r>
        <w:rPr>
          <w:spacing w:val="-9"/>
          <w:sz w:val="24"/>
        </w:rPr>
        <w:t xml:space="preserve"> </w:t>
      </w:r>
      <w:r>
        <w:rPr>
          <w:sz w:val="24"/>
        </w:rPr>
        <w:t>what</w:t>
      </w:r>
      <w:r>
        <w:rPr>
          <w:spacing w:val="-7"/>
          <w:sz w:val="24"/>
        </w:rPr>
        <w:t xml:space="preserve"> </w:t>
      </w:r>
      <w:r>
        <w:rPr>
          <w:sz w:val="24"/>
        </w:rPr>
        <w:t>the</w:t>
      </w:r>
      <w:r>
        <w:rPr>
          <w:spacing w:val="-7"/>
          <w:sz w:val="24"/>
        </w:rPr>
        <w:t xml:space="preserve"> </w:t>
      </w:r>
      <w:r>
        <w:rPr>
          <w:sz w:val="24"/>
        </w:rPr>
        <w:t>title</w:t>
      </w:r>
      <w:r>
        <w:rPr>
          <w:spacing w:val="-7"/>
          <w:sz w:val="24"/>
        </w:rPr>
        <w:t xml:space="preserve"> </w:t>
      </w:r>
      <w:r>
        <w:rPr>
          <w:sz w:val="24"/>
        </w:rPr>
        <w:t>presents;</w:t>
      </w:r>
      <w:r>
        <w:rPr>
          <w:spacing w:val="-10"/>
          <w:sz w:val="24"/>
        </w:rPr>
        <w:t xml:space="preserve"> </w:t>
      </w:r>
      <w:r>
        <w:rPr>
          <w:sz w:val="24"/>
        </w:rPr>
        <w:t>to</w:t>
      </w:r>
      <w:r>
        <w:rPr>
          <w:spacing w:val="-7"/>
          <w:sz w:val="24"/>
        </w:rPr>
        <w:t xml:space="preserve"> </w:t>
      </w:r>
      <w:r>
        <w:rPr>
          <w:sz w:val="24"/>
        </w:rPr>
        <w:t>provide</w:t>
      </w:r>
      <w:r>
        <w:rPr>
          <w:spacing w:val="-7"/>
          <w:sz w:val="24"/>
        </w:rPr>
        <w:t xml:space="preserve"> </w:t>
      </w:r>
      <w:r>
        <w:rPr>
          <w:sz w:val="24"/>
        </w:rPr>
        <w:t>support</w:t>
      </w:r>
      <w:r>
        <w:rPr>
          <w:spacing w:val="-7"/>
          <w:sz w:val="24"/>
        </w:rPr>
        <w:t xml:space="preserve"> </w:t>
      </w:r>
      <w:r>
        <w:rPr>
          <w:sz w:val="24"/>
        </w:rPr>
        <w:t>to</w:t>
      </w:r>
      <w:r>
        <w:rPr>
          <w:spacing w:val="-7"/>
          <w:sz w:val="24"/>
        </w:rPr>
        <w:t xml:space="preserve"> </w:t>
      </w:r>
      <w:r>
        <w:rPr>
          <w:sz w:val="24"/>
        </w:rPr>
        <w:t>the surrounding areas by establishing a presence of people and activity. Criminals are less likely to commit</w:t>
      </w:r>
      <w:r>
        <w:rPr>
          <w:spacing w:val="-9"/>
          <w:sz w:val="24"/>
        </w:rPr>
        <w:t xml:space="preserve"> </w:t>
      </w:r>
      <w:r>
        <w:rPr>
          <w:sz w:val="24"/>
        </w:rPr>
        <w:t>a</w:t>
      </w:r>
      <w:r>
        <w:rPr>
          <w:spacing w:val="-10"/>
          <w:sz w:val="24"/>
        </w:rPr>
        <w:t xml:space="preserve"> </w:t>
      </w:r>
      <w:r>
        <w:rPr>
          <w:sz w:val="24"/>
        </w:rPr>
        <w:t>crime</w:t>
      </w:r>
      <w:r>
        <w:rPr>
          <w:spacing w:val="-9"/>
          <w:sz w:val="24"/>
        </w:rPr>
        <w:t xml:space="preserve"> </w:t>
      </w:r>
      <w:r>
        <w:rPr>
          <w:sz w:val="24"/>
        </w:rPr>
        <w:t>if</w:t>
      </w:r>
      <w:r>
        <w:rPr>
          <w:spacing w:val="-11"/>
          <w:sz w:val="24"/>
        </w:rPr>
        <w:t xml:space="preserve"> </w:t>
      </w:r>
      <w:r>
        <w:rPr>
          <w:sz w:val="24"/>
        </w:rPr>
        <w:t>they</w:t>
      </w:r>
      <w:r>
        <w:rPr>
          <w:spacing w:val="-11"/>
          <w:sz w:val="24"/>
        </w:rPr>
        <w:t xml:space="preserve"> </w:t>
      </w:r>
      <w:r>
        <w:rPr>
          <w:sz w:val="24"/>
        </w:rPr>
        <w:t>know</w:t>
      </w:r>
      <w:r>
        <w:rPr>
          <w:spacing w:val="-8"/>
          <w:sz w:val="24"/>
        </w:rPr>
        <w:t xml:space="preserve"> </w:t>
      </w:r>
      <w:r>
        <w:rPr>
          <w:sz w:val="24"/>
        </w:rPr>
        <w:t>other</w:t>
      </w:r>
      <w:r>
        <w:rPr>
          <w:spacing w:val="-12"/>
          <w:sz w:val="24"/>
        </w:rPr>
        <w:t xml:space="preserve"> </w:t>
      </w:r>
      <w:r>
        <w:rPr>
          <w:sz w:val="24"/>
        </w:rPr>
        <w:t>people</w:t>
      </w:r>
      <w:r>
        <w:rPr>
          <w:spacing w:val="-9"/>
          <w:sz w:val="24"/>
        </w:rPr>
        <w:t xml:space="preserve"> </w:t>
      </w:r>
      <w:r>
        <w:rPr>
          <w:sz w:val="24"/>
        </w:rPr>
        <w:t>may</w:t>
      </w:r>
      <w:r>
        <w:rPr>
          <w:spacing w:val="-11"/>
          <w:sz w:val="24"/>
        </w:rPr>
        <w:t xml:space="preserve"> </w:t>
      </w:r>
      <w:r>
        <w:rPr>
          <w:sz w:val="24"/>
        </w:rPr>
        <w:t>be</w:t>
      </w:r>
      <w:r>
        <w:rPr>
          <w:spacing w:val="-12"/>
          <w:sz w:val="24"/>
        </w:rPr>
        <w:t xml:space="preserve"> </w:t>
      </w:r>
      <w:r>
        <w:rPr>
          <w:sz w:val="24"/>
        </w:rPr>
        <w:t>watching.</w:t>
      </w:r>
      <w:r>
        <w:rPr>
          <w:spacing w:val="37"/>
          <w:sz w:val="24"/>
        </w:rPr>
        <w:t xml:space="preserve"> </w:t>
      </w:r>
      <w:r>
        <w:rPr>
          <w:sz w:val="24"/>
        </w:rPr>
        <w:t>The</w:t>
      </w:r>
      <w:r>
        <w:rPr>
          <w:spacing w:val="-11"/>
          <w:sz w:val="24"/>
        </w:rPr>
        <w:t xml:space="preserve"> </w:t>
      </w:r>
      <w:r>
        <w:rPr>
          <w:sz w:val="24"/>
        </w:rPr>
        <w:t>project</w:t>
      </w:r>
      <w:r>
        <w:rPr>
          <w:spacing w:val="-9"/>
          <w:sz w:val="24"/>
        </w:rPr>
        <w:t xml:space="preserve"> </w:t>
      </w:r>
      <w:r>
        <w:rPr>
          <w:sz w:val="24"/>
        </w:rPr>
        <w:t>adheres</w:t>
      </w:r>
      <w:r>
        <w:rPr>
          <w:spacing w:val="-10"/>
          <w:sz w:val="24"/>
        </w:rPr>
        <w:t xml:space="preserve"> </w:t>
      </w:r>
      <w:r>
        <w:rPr>
          <w:sz w:val="24"/>
        </w:rPr>
        <w:t>to</w:t>
      </w:r>
      <w:r>
        <w:rPr>
          <w:spacing w:val="-9"/>
          <w:sz w:val="24"/>
        </w:rPr>
        <w:t xml:space="preserve"> </w:t>
      </w:r>
      <w:r>
        <w:rPr>
          <w:sz w:val="24"/>
        </w:rPr>
        <w:t>this</w:t>
      </w:r>
      <w:r>
        <w:rPr>
          <w:spacing w:val="-13"/>
          <w:sz w:val="24"/>
        </w:rPr>
        <w:t xml:space="preserve"> </w:t>
      </w:r>
      <w:r>
        <w:rPr>
          <w:sz w:val="24"/>
        </w:rPr>
        <w:t>principle in the following</w:t>
      </w:r>
      <w:r>
        <w:rPr>
          <w:spacing w:val="-2"/>
          <w:sz w:val="24"/>
        </w:rPr>
        <w:t xml:space="preserve"> </w:t>
      </w:r>
      <w:r>
        <w:rPr>
          <w:sz w:val="24"/>
        </w:rPr>
        <w:t>ways:</w:t>
      </w:r>
    </w:p>
    <w:p w14:paraId="11174BBA" w14:textId="77777777" w:rsidR="00F13D26" w:rsidRDefault="00F13D26" w:rsidP="00F13D26">
      <w:pPr>
        <w:pStyle w:val="ListParagraph"/>
        <w:numPr>
          <w:ilvl w:val="1"/>
          <w:numId w:val="3"/>
        </w:numPr>
        <w:tabs>
          <w:tab w:val="left" w:pos="1540"/>
        </w:tabs>
        <w:spacing w:line="259" w:lineRule="auto"/>
        <w:ind w:right="634"/>
        <w:rPr>
          <w:sz w:val="24"/>
        </w:rPr>
      </w:pPr>
      <w:r>
        <w:rPr>
          <w:sz w:val="24"/>
        </w:rPr>
        <w:t>The building is set close to the street, which will promote integration of private and public</w:t>
      </w:r>
      <w:r>
        <w:rPr>
          <w:spacing w:val="-3"/>
          <w:sz w:val="24"/>
        </w:rPr>
        <w:t xml:space="preserve"> </w:t>
      </w:r>
      <w:r>
        <w:rPr>
          <w:sz w:val="24"/>
        </w:rPr>
        <w:t>space.</w:t>
      </w:r>
    </w:p>
    <w:p w14:paraId="0145A6E1" w14:textId="77777777" w:rsidR="009C4787" w:rsidRDefault="009C4787" w:rsidP="00117400">
      <w:pPr>
        <w:pStyle w:val="NoSpacing"/>
        <w:rPr>
          <w:rFonts w:cs="Arial"/>
          <w:sz w:val="20"/>
          <w:szCs w:val="20"/>
        </w:rPr>
      </w:pPr>
    </w:p>
    <w:p w14:paraId="681FBB16" w14:textId="77777777" w:rsidR="009C4787" w:rsidRDefault="009C4787" w:rsidP="00117400">
      <w:pPr>
        <w:pStyle w:val="NoSpacing"/>
        <w:rPr>
          <w:rFonts w:cs="Arial"/>
          <w:sz w:val="20"/>
          <w:szCs w:val="20"/>
        </w:rPr>
      </w:pPr>
    </w:p>
    <w:p w14:paraId="2459216C" w14:textId="77777777" w:rsidR="009C4787" w:rsidRDefault="009C4787" w:rsidP="00117400">
      <w:pPr>
        <w:pStyle w:val="NoSpacing"/>
        <w:rPr>
          <w:rFonts w:cs="Arial"/>
          <w:sz w:val="20"/>
          <w:szCs w:val="20"/>
        </w:rPr>
      </w:pPr>
    </w:p>
    <w:p w14:paraId="0A63F6CB" w14:textId="77777777" w:rsidR="009C4787" w:rsidRDefault="009C4787" w:rsidP="00117400">
      <w:pPr>
        <w:pStyle w:val="NoSpacing"/>
        <w:rPr>
          <w:rFonts w:cs="Arial"/>
          <w:sz w:val="20"/>
          <w:szCs w:val="20"/>
        </w:rPr>
      </w:pPr>
    </w:p>
    <w:p w14:paraId="37FF72F5" w14:textId="77777777" w:rsidR="009C4787" w:rsidRDefault="009C4787" w:rsidP="00117400">
      <w:pPr>
        <w:pStyle w:val="NoSpacing"/>
        <w:rPr>
          <w:rFonts w:cs="Arial"/>
          <w:sz w:val="20"/>
          <w:szCs w:val="20"/>
        </w:rPr>
      </w:pPr>
    </w:p>
    <w:p w14:paraId="5DE9F718" w14:textId="77777777" w:rsidR="009C4787" w:rsidRDefault="009C4787" w:rsidP="00117400">
      <w:pPr>
        <w:pStyle w:val="NoSpacing"/>
        <w:rPr>
          <w:rFonts w:cs="Arial"/>
          <w:sz w:val="20"/>
          <w:szCs w:val="20"/>
        </w:rPr>
      </w:pPr>
    </w:p>
    <w:p w14:paraId="73B9489B" w14:textId="77777777" w:rsidR="009C4787" w:rsidRDefault="009C4787" w:rsidP="00117400">
      <w:pPr>
        <w:pStyle w:val="NoSpacing"/>
        <w:rPr>
          <w:rFonts w:cs="Arial"/>
          <w:sz w:val="20"/>
          <w:szCs w:val="20"/>
        </w:rPr>
      </w:pPr>
    </w:p>
    <w:p w14:paraId="29676A78" w14:textId="77777777" w:rsidR="009C4787" w:rsidRPr="008A79B8" w:rsidRDefault="009C4787" w:rsidP="00117400">
      <w:pPr>
        <w:pStyle w:val="NoSpacing"/>
        <w:rPr>
          <w:rFonts w:cs="Arial"/>
          <w:sz w:val="20"/>
          <w:szCs w:val="20"/>
        </w:rPr>
      </w:pPr>
    </w:p>
    <w:sectPr w:rsidR="009C4787" w:rsidRPr="008A79B8" w:rsidSect="000D7EE9">
      <w:headerReference w:type="default" r:id="rId8"/>
      <w:footerReference w:type="default" r:id="rId9"/>
      <w:headerReference w:type="first" r:id="rId10"/>
      <w:footerReference w:type="first" r:id="rId11"/>
      <w:pgSz w:w="12240" w:h="15840"/>
      <w:pgMar w:top="1440" w:right="1080" w:bottom="1440" w:left="108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C6703" w14:textId="77777777" w:rsidR="0086481B" w:rsidRDefault="0086481B" w:rsidP="00E74E5B">
      <w:r>
        <w:separator/>
      </w:r>
    </w:p>
  </w:endnote>
  <w:endnote w:type="continuationSeparator" w:id="0">
    <w:p w14:paraId="191FEFD6" w14:textId="77777777" w:rsidR="0086481B" w:rsidRDefault="0086481B" w:rsidP="00E7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altName w:val="Arial"/>
    <w:charset w:val="00"/>
    <w:family w:val="swiss"/>
    <w:pitch w:val="variable"/>
    <w:sig w:usb0="0000028F" w:usb1="00000002" w:usb2="00000000" w:usb3="00000000" w:csb0="0000019F" w:csb1="00000000"/>
  </w:font>
  <w:font w:name="Arial Nova Cond Light">
    <w:altName w:val="Arial"/>
    <w:charset w:val="00"/>
    <w:family w:val="swiss"/>
    <w:pitch w:val="variable"/>
    <w:sig w:usb0="0000028F" w:usb1="00000002"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7594C" w14:textId="77777777" w:rsidR="00221757" w:rsidRPr="008A79B8" w:rsidRDefault="00647D9D" w:rsidP="008A79B8">
    <w:pPr>
      <w:pStyle w:val="Footer"/>
    </w:pPr>
    <w:r>
      <w:rPr>
        <w:rFonts w:asciiTheme="minorHAnsi" w:hAnsiTheme="minorHAnsi" w:cstheme="minorHAnsi"/>
        <w:noProof/>
        <w:color w:val="767171" w:themeColor="background2" w:themeShade="80"/>
        <w:sz w:val="18"/>
        <w:szCs w:val="18"/>
      </w:rPr>
      <w:drawing>
        <wp:anchor distT="0" distB="0" distL="114300" distR="114300" simplePos="0" relativeHeight="251679744" behindDoc="0" locked="0" layoutInCell="1" allowOverlap="1" wp14:anchorId="7BFB9350" wp14:editId="7D4F51D4">
          <wp:simplePos x="0" y="0"/>
          <wp:positionH relativeFrom="column">
            <wp:posOffset>4731385</wp:posOffset>
          </wp:positionH>
          <wp:positionV relativeFrom="paragraph">
            <wp:posOffset>62865</wp:posOffset>
          </wp:positionV>
          <wp:extent cx="1952625" cy="147955"/>
          <wp:effectExtent l="0" t="0" r="9525"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52625" cy="147955"/>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color w:val="767171" w:themeColor="background2" w:themeShade="80"/>
        <w:sz w:val="18"/>
        <w:szCs w:val="18"/>
      </w:rPr>
      <w:drawing>
        <wp:anchor distT="0" distB="0" distL="114300" distR="114300" simplePos="0" relativeHeight="251678720" behindDoc="0" locked="0" layoutInCell="1" allowOverlap="1" wp14:anchorId="67033643" wp14:editId="0145991C">
          <wp:simplePos x="0" y="0"/>
          <wp:positionH relativeFrom="margin">
            <wp:posOffset>69215</wp:posOffset>
          </wp:positionH>
          <wp:positionV relativeFrom="paragraph">
            <wp:posOffset>55880</wp:posOffset>
          </wp:positionV>
          <wp:extent cx="241300" cy="239395"/>
          <wp:effectExtent l="0" t="0" r="635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3">
                    <a:extLst>
                      <a:ext uri="{28A0092B-C50C-407E-A947-70E740481C1C}">
                        <a14:useLocalDpi xmlns:a14="http://schemas.microsoft.com/office/drawing/2010/main" val="0"/>
                      </a:ext>
                    </a:extLst>
                  </a:blip>
                  <a:stretch>
                    <a:fillRect/>
                  </a:stretch>
                </pic:blipFill>
                <pic:spPr>
                  <a:xfrm>
                    <a:off x="0" y="0"/>
                    <a:ext cx="241300" cy="239395"/>
                  </a:xfrm>
                  <a:prstGeom prst="rect">
                    <a:avLst/>
                  </a:prstGeom>
                </pic:spPr>
              </pic:pic>
            </a:graphicData>
          </a:graphic>
          <wp14:sizeRelH relativeFrom="page">
            <wp14:pctWidth>0</wp14:pctWidth>
          </wp14:sizeRelH>
          <wp14:sizeRelV relativeFrom="page">
            <wp14:pctHeight>0</wp14:pctHeight>
          </wp14:sizeRelV>
        </wp:anchor>
      </w:drawing>
    </w: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7696" behindDoc="0" locked="0" layoutInCell="1" allowOverlap="1" wp14:anchorId="660F88CF" wp14:editId="7D004B88">
              <wp:simplePos x="0" y="0"/>
              <wp:positionH relativeFrom="margin">
                <wp:posOffset>61595</wp:posOffset>
              </wp:positionH>
              <wp:positionV relativeFrom="paragraph">
                <wp:posOffset>-168910</wp:posOffset>
              </wp:positionV>
              <wp:extent cx="6610350" cy="0"/>
              <wp:effectExtent l="0" t="0" r="0" b="0"/>
              <wp:wrapNone/>
              <wp:docPr id="16" name="Straight Connector 16"/>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C20A5C" id="Straight Connector 16" o:spid="_x0000_s1026" style="position:absolute;z-index:251677696;visibility:visible;mso-wrap-style:square;mso-wrap-distance-left:9pt;mso-wrap-distance-top:0;mso-wrap-distance-right:9pt;mso-wrap-distance-bottom:0;mso-position-horizontal:absolute;mso-position-horizontal-relative:margin;mso-position-vertical:absolute;mso-position-vertical-relative:text" from="4.85pt,-13.3pt" to="525.3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" strokecolor="#307864" strokeweight="1.5pt">
              <v:stroke joinstyle="miter"/>
              <w10:wrap anchorx="margin"/>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1D1EE"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color w:val="767171" w:themeColor="background2" w:themeShade="80"/>
        <w:sz w:val="18"/>
        <w:szCs w:val="18"/>
      </w:rPr>
      <w:t>www.KEITHteam.com</w:t>
    </w:r>
  </w:p>
  <w:p w14:paraId="537F7F63" w14:textId="77777777" w:rsidR="00221757" w:rsidRPr="00F9258B" w:rsidRDefault="00221757" w:rsidP="00221757">
    <w:pPr>
      <w:pStyle w:val="Footer"/>
      <w:jc w:val="cente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767171" w:themeColor="background2" w:themeShade="80"/>
        <w:sz w:val="18"/>
        <w:szCs w:val="18"/>
      </w:rPr>
      <mc:AlternateContent>
        <mc:Choice Requires="wps">
          <w:drawing>
            <wp:anchor distT="0" distB="0" distL="114300" distR="114300" simplePos="0" relativeHeight="251670528" behindDoc="0" locked="0" layoutInCell="1" allowOverlap="1" wp14:anchorId="31E7641B" wp14:editId="14F826EB">
              <wp:simplePos x="0" y="0"/>
              <wp:positionH relativeFrom="margin">
                <wp:align>center</wp:align>
              </wp:positionH>
              <wp:positionV relativeFrom="paragraph">
                <wp:posOffset>84999</wp:posOffset>
              </wp:positionV>
              <wp:extent cx="6610350"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6610350" cy="0"/>
                      </a:xfrm>
                      <a:prstGeom prst="line">
                        <a:avLst/>
                      </a:prstGeom>
                      <a:ln w="19050">
                        <a:solidFill>
                          <a:srgbClr val="30786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4653A7" id="Straight Connector 9" o:spid="_x0000_s1026" style="position:absolute;z-index:251670528;visibility:visible;mso-wrap-style:square;mso-wrap-distance-left:9pt;mso-wrap-distance-top:0;mso-wrap-distance-right:9pt;mso-wrap-distance-bottom:0;mso-position-horizontal:center;mso-position-horizontal-relative:margin;mso-position-vertical:absolute;mso-position-vertical-relative:text" from="0,6.7pt" to="52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" strokecolor="#307864" strokeweight="1.5pt">
              <v:stroke joinstyle="miter"/>
              <w10:wrap anchorx="margin"/>
            </v:line>
          </w:pict>
        </mc:Fallback>
      </mc:AlternateContent>
    </w:r>
  </w:p>
  <w:p w14:paraId="5D46D054" w14:textId="63715CE0" w:rsidR="00221757" w:rsidRPr="00F9258B" w:rsidRDefault="00B81317" w:rsidP="005D03B4">
    <w:pPr>
      <w:pStyle w:val="Footer"/>
      <w:numPr>
        <w:ilvl w:val="0"/>
        <w:numId w:val="2"/>
      </w:numPr>
      <w:rPr>
        <w:rFonts w:asciiTheme="minorHAnsi" w:hAnsiTheme="minorHAnsi" w:cstheme="minorHAnsi"/>
        <w:color w:val="767171" w:themeColor="background2" w:themeShade="80"/>
        <w:sz w:val="18"/>
        <w:szCs w:val="18"/>
      </w:rPr>
    </w:pP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5648" behindDoc="0" locked="0" layoutInCell="1" allowOverlap="1" wp14:anchorId="0EF9C750" wp14:editId="11834DF3">
              <wp:simplePos x="0" y="0"/>
              <wp:positionH relativeFrom="column">
                <wp:posOffset>4842601</wp:posOffset>
              </wp:positionH>
              <wp:positionV relativeFrom="paragraph">
                <wp:posOffset>53975</wp:posOffset>
              </wp:positionV>
              <wp:extent cx="45085" cy="45085"/>
              <wp:effectExtent l="0" t="0" r="0" b="0"/>
              <wp:wrapNone/>
              <wp:docPr id="11" name="Oval 11"/>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85F2C59" id="Oval 11" o:spid="_x0000_s1026" style="position:absolute;margin-left:381.3pt;margin-top:4.25pt;width:3.55pt;height:3.5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3600" behindDoc="0" locked="0" layoutInCell="1" allowOverlap="1" wp14:anchorId="3275E513" wp14:editId="7632D006">
              <wp:simplePos x="0" y="0"/>
              <wp:positionH relativeFrom="column">
                <wp:posOffset>3779429</wp:posOffset>
              </wp:positionH>
              <wp:positionV relativeFrom="paragraph">
                <wp:posOffset>48260</wp:posOffset>
              </wp:positionV>
              <wp:extent cx="45085" cy="45085"/>
              <wp:effectExtent l="0" t="0" r="0" b="0"/>
              <wp:wrapNone/>
              <wp:docPr id="10" name="Oval 10"/>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DD4F11E" id="Oval 10" o:spid="_x0000_s1026" style="position:absolute;margin-left:297.6pt;margin-top:3.8pt;width:3.55pt;height:3.5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2576" behindDoc="0" locked="0" layoutInCell="1" allowOverlap="1" wp14:anchorId="47C8433F" wp14:editId="6AF2108E">
              <wp:simplePos x="0" y="0"/>
              <wp:positionH relativeFrom="column">
                <wp:posOffset>3218271</wp:posOffset>
              </wp:positionH>
              <wp:positionV relativeFrom="paragraph">
                <wp:posOffset>48895</wp:posOffset>
              </wp:positionV>
              <wp:extent cx="45085" cy="45085"/>
              <wp:effectExtent l="0" t="0" r="0" b="0"/>
              <wp:wrapNone/>
              <wp:docPr id="13" name="Oval 13"/>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5F50F94" id="Oval 13" o:spid="_x0000_s1026" style="position:absolute;margin-left:253.4pt;margin-top:3.85pt;width:3.55pt;height:3.5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" fillcolor="#747070 [1614]" stroked="f" strokeweight="1pt">
              <v:stroke joinstyle="miter"/>
            </v:oval>
          </w:pict>
        </mc:Fallback>
      </mc:AlternateContent>
    </w:r>
    <w:r w:rsidRPr="00F9258B">
      <w:rPr>
        <w:rFonts w:asciiTheme="minorHAnsi" w:hAnsiTheme="minorHAnsi" w:cstheme="minorHAnsi"/>
        <w:noProof/>
        <w:color w:val="E7E6E6" w:themeColor="background2"/>
        <w:sz w:val="18"/>
        <w:szCs w:val="18"/>
      </w:rPr>
      <mc:AlternateContent>
        <mc:Choice Requires="wps">
          <w:drawing>
            <wp:anchor distT="0" distB="0" distL="114300" distR="114300" simplePos="0" relativeHeight="251671552" behindDoc="0" locked="0" layoutInCell="1" allowOverlap="1" wp14:anchorId="758F1B9E" wp14:editId="0F37231B">
              <wp:simplePos x="0" y="0"/>
              <wp:positionH relativeFrom="column">
                <wp:posOffset>2204629</wp:posOffset>
              </wp:positionH>
              <wp:positionV relativeFrom="paragraph">
                <wp:posOffset>55245</wp:posOffset>
              </wp:positionV>
              <wp:extent cx="45085" cy="45085"/>
              <wp:effectExtent l="0" t="0" r="0" b="0"/>
              <wp:wrapNone/>
              <wp:docPr id="14" name="Oval 14"/>
              <wp:cNvGraphicFramePr/>
              <a:graphic xmlns:a="http://schemas.openxmlformats.org/drawingml/2006/main">
                <a:graphicData uri="http://schemas.microsoft.com/office/word/2010/wordprocessingShape">
                  <wps:wsp>
                    <wps:cNvSpPr/>
                    <wps:spPr>
                      <a:xfrm>
                        <a:off x="0" y="0"/>
                        <a:ext cx="45085" cy="45085"/>
                      </a:xfrm>
                      <a:prstGeom prst="ellipse">
                        <a:avLst/>
                      </a:pr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F4EF4C9" id="Oval 14" o:spid="_x0000_s1026" style="position:absolute;margin-left:173.6pt;margin-top:4.35pt;width:3.55pt;height:3.5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" fillcolor="#747070 [1614]" stroked="f" strokeweight="1pt">
              <v:stroke joinstyle="miter"/>
            </v:oval>
          </w:pict>
        </mc:Fallback>
      </mc:AlternateContent>
    </w:r>
    <w:r w:rsidR="00F9791F">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ompano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each (HQ)</w:t>
    </w:r>
    <w:r w:rsidR="00FA0D2D" w:rsidRPr="00F9258B">
      <w:rPr>
        <w:rFonts w:asciiTheme="minorHAnsi" w:hAnsiTheme="minorHAnsi" w:cstheme="minorHAnsi"/>
        <w:color w:val="767171" w:themeColor="background2" w:themeShade="80"/>
        <w:sz w:val="18"/>
        <w:szCs w:val="18"/>
      </w:rPr>
      <w:t xml:space="preserve">     </w:t>
    </w:r>
    <w:r w:rsidR="005D03B4">
      <w:rPr>
        <w:rFonts w:asciiTheme="minorHAnsi" w:hAnsiTheme="minorHAnsi" w:cstheme="minorHAnsi"/>
        <w:color w:val="767171" w:themeColor="background2" w:themeShade="80"/>
        <w:sz w:val="18"/>
        <w:szCs w:val="18"/>
      </w:rPr>
      <w:t xml:space="preserve">        </w:t>
    </w:r>
    <w:r w:rsidR="00FA0D2D">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F</w:t>
    </w:r>
    <w:r w:rsidR="00221757" w:rsidRPr="00F9258B">
      <w:rPr>
        <w:rFonts w:asciiTheme="minorHAnsi" w:hAnsiTheme="minorHAnsi" w:cstheme="minorHAnsi"/>
        <w:color w:val="767171" w:themeColor="background2" w:themeShade="80"/>
        <w:sz w:val="18"/>
        <w:szCs w:val="18"/>
      </w:rPr>
      <w:t xml:space="preserve">ort </w:t>
    </w:r>
    <w:r w:rsidR="000D7EE9">
      <w:rPr>
        <w:rFonts w:asciiTheme="minorHAnsi" w:hAnsiTheme="minorHAnsi" w:cstheme="minorHAnsi"/>
        <w:color w:val="767171" w:themeColor="background2" w:themeShade="80"/>
        <w:sz w:val="18"/>
        <w:szCs w:val="18"/>
      </w:rPr>
      <w:t>L</w:t>
    </w:r>
    <w:r w:rsidR="000D7EE9" w:rsidRPr="00F9258B">
      <w:rPr>
        <w:rFonts w:asciiTheme="minorHAnsi" w:hAnsiTheme="minorHAnsi" w:cstheme="minorHAnsi"/>
        <w:color w:val="767171" w:themeColor="background2" w:themeShade="80"/>
        <w:sz w:val="18"/>
        <w:szCs w:val="18"/>
      </w:rPr>
      <w:t>auderdale</w:t>
    </w:r>
    <w:r w:rsidR="00221757" w:rsidRPr="00F9258B">
      <w:rPr>
        <w:rFonts w:asciiTheme="minorHAnsi" w:hAnsiTheme="minorHAnsi" w:cstheme="minorHAnsi"/>
        <w:color w:val="767171" w:themeColor="background2" w:themeShade="80"/>
        <w:sz w:val="18"/>
        <w:szCs w:val="18"/>
      </w:rPr>
      <w:t xml:space="preserve">          </w:t>
    </w:r>
    <w:r w:rsidR="000D7EE9" w:rsidRPr="00F9258B">
      <w:rPr>
        <w:rFonts w:asciiTheme="minorHAnsi" w:hAnsiTheme="minorHAnsi" w:cstheme="minorHAnsi"/>
        <w:color w:val="767171" w:themeColor="background2" w:themeShade="80"/>
        <w:sz w:val="18"/>
        <w:szCs w:val="18"/>
      </w:rPr>
      <w:t>Miami</w:t>
    </w:r>
    <w:r w:rsidR="00221757" w:rsidRPr="00F9258B">
      <w:rPr>
        <w:rFonts w:asciiTheme="minorHAnsi" w:hAnsiTheme="minorHAnsi" w:cstheme="minorHAnsi"/>
        <w:color w:val="767171" w:themeColor="background2" w:themeShade="80"/>
        <w:sz w:val="18"/>
        <w:szCs w:val="18"/>
      </w:rPr>
      <w:t xml:space="preserve">          </w:t>
    </w:r>
    <w:r w:rsidR="000D7EE9">
      <w:rPr>
        <w:rFonts w:asciiTheme="minorHAnsi" w:hAnsiTheme="minorHAnsi" w:cstheme="minorHAnsi"/>
        <w:color w:val="767171" w:themeColor="background2" w:themeShade="80"/>
        <w:sz w:val="18"/>
        <w:szCs w:val="18"/>
      </w:rPr>
      <w:t>W</w:t>
    </w:r>
    <w:r w:rsidR="00221757" w:rsidRPr="00F9258B">
      <w:rPr>
        <w:rFonts w:asciiTheme="minorHAnsi" w:hAnsiTheme="minorHAnsi" w:cstheme="minorHAnsi"/>
        <w:color w:val="767171" w:themeColor="background2" w:themeShade="80"/>
        <w:sz w:val="18"/>
        <w:szCs w:val="18"/>
      </w:rPr>
      <w:t xml:space="preserve">est </w:t>
    </w:r>
    <w:r w:rsidR="000D7EE9">
      <w:rPr>
        <w:rFonts w:asciiTheme="minorHAnsi" w:hAnsiTheme="minorHAnsi" w:cstheme="minorHAnsi"/>
        <w:color w:val="767171" w:themeColor="background2" w:themeShade="80"/>
        <w:sz w:val="18"/>
        <w:szCs w:val="18"/>
      </w:rPr>
      <w:t>P</w:t>
    </w:r>
    <w:r w:rsidR="00221757" w:rsidRPr="00F9258B">
      <w:rPr>
        <w:rFonts w:asciiTheme="minorHAnsi" w:hAnsiTheme="minorHAnsi" w:cstheme="minorHAnsi"/>
        <w:color w:val="767171" w:themeColor="background2" w:themeShade="80"/>
        <w:sz w:val="18"/>
        <w:szCs w:val="18"/>
      </w:rPr>
      <w:t xml:space="preserve">alm </w:t>
    </w:r>
    <w:r w:rsidR="000D7EE9">
      <w:rPr>
        <w:rFonts w:asciiTheme="minorHAnsi" w:hAnsiTheme="minorHAnsi" w:cstheme="minorHAnsi"/>
        <w:color w:val="767171" w:themeColor="background2" w:themeShade="80"/>
        <w:sz w:val="18"/>
        <w:szCs w:val="18"/>
      </w:rPr>
      <w:t>B</w:t>
    </w:r>
    <w:r w:rsidR="00221757" w:rsidRPr="00F9258B">
      <w:rPr>
        <w:rFonts w:asciiTheme="minorHAnsi" w:hAnsiTheme="minorHAnsi" w:cstheme="minorHAnsi"/>
        <w:color w:val="767171" w:themeColor="background2" w:themeShade="80"/>
        <w:sz w:val="18"/>
        <w:szCs w:val="18"/>
      </w:rPr>
      <w:t xml:space="preserve">each          </w:t>
    </w:r>
    <w:r w:rsidR="000D7EE9">
      <w:rPr>
        <w:rFonts w:asciiTheme="minorHAnsi" w:hAnsiTheme="minorHAnsi" w:cstheme="minorHAnsi"/>
        <w:color w:val="767171" w:themeColor="background2" w:themeShade="80"/>
        <w:sz w:val="18"/>
        <w:szCs w:val="18"/>
      </w:rPr>
      <w:t>O</w:t>
    </w:r>
    <w:r w:rsidR="00221757" w:rsidRPr="00F9258B">
      <w:rPr>
        <w:rFonts w:asciiTheme="minorHAnsi" w:hAnsiTheme="minorHAnsi" w:cstheme="minorHAnsi"/>
        <w:color w:val="767171" w:themeColor="background2" w:themeShade="80"/>
        <w:sz w:val="18"/>
        <w:szCs w:val="18"/>
      </w:rPr>
      <w:t xml:space="preserve">rlando           </w:t>
    </w:r>
  </w:p>
  <w:p w14:paraId="00B31EC8" w14:textId="77777777" w:rsidR="00221757" w:rsidRPr="00F9258B" w:rsidRDefault="00F9258B" w:rsidP="00F9258B">
    <w:pPr>
      <w:pStyle w:val="Footer"/>
      <w:tabs>
        <w:tab w:val="clear" w:pos="4680"/>
        <w:tab w:val="clear" w:pos="9360"/>
        <w:tab w:val="left" w:pos="3630"/>
      </w:tabs>
      <w:rPr>
        <w:sz w:val="18"/>
        <w:szCs w:val="18"/>
      </w:rPr>
    </w:pPr>
    <w:r w:rsidRPr="00F9258B">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1F1C7" w14:textId="77777777" w:rsidR="0086481B" w:rsidRDefault="0086481B" w:rsidP="00E74E5B">
      <w:r>
        <w:separator/>
      </w:r>
    </w:p>
  </w:footnote>
  <w:footnote w:type="continuationSeparator" w:id="0">
    <w:p w14:paraId="01D9D521" w14:textId="77777777" w:rsidR="0086481B" w:rsidRDefault="0086481B" w:rsidP="00E74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AD0E2" w14:textId="67D6D115" w:rsidR="002C119D" w:rsidRDefault="002C119D">
    <w:pPr>
      <w:pStyle w:val="Header"/>
      <w:rPr>
        <w:sz w:val="16"/>
        <w:szCs w:val="16"/>
      </w:rPr>
    </w:pPr>
    <w:r>
      <w:rPr>
        <w:sz w:val="16"/>
        <w:szCs w:val="16"/>
      </w:rPr>
      <w:fldChar w:fldCharType="begin"/>
    </w:r>
    <w:r>
      <w:rPr>
        <w:sz w:val="16"/>
        <w:szCs w:val="16"/>
      </w:rPr>
      <w:instrText xml:space="preserve"> DATE \@ "MMMM d, yyyy" </w:instrText>
    </w:r>
    <w:r>
      <w:rPr>
        <w:sz w:val="16"/>
        <w:szCs w:val="16"/>
      </w:rPr>
      <w:fldChar w:fldCharType="separate"/>
    </w:r>
    <w:r w:rsidR="000E45EA">
      <w:rPr>
        <w:noProof/>
        <w:sz w:val="16"/>
        <w:szCs w:val="16"/>
      </w:rPr>
      <w:t>April 13, 2023</w:t>
    </w:r>
    <w:r>
      <w:rPr>
        <w:sz w:val="16"/>
        <w:szCs w:val="16"/>
      </w:rPr>
      <w:fldChar w:fldCharType="end"/>
    </w:r>
  </w:p>
  <w:p w14:paraId="3A0C5235" w14:textId="77777777" w:rsidR="008A79B8" w:rsidRPr="00DA039A" w:rsidRDefault="00E8486C">
    <w:pPr>
      <w:pStyle w:val="Header"/>
      <w:rPr>
        <w:sz w:val="16"/>
        <w:szCs w:val="16"/>
      </w:rPr>
    </w:pPr>
    <w:sdt>
      <w:sdtPr>
        <w:rPr>
          <w:sz w:val="16"/>
          <w:szCs w:val="16"/>
        </w:rPr>
        <w:id w:val="98381352"/>
        <w:docPartObj>
          <w:docPartGallery w:val="Page Numbers (Top of Page)"/>
          <w:docPartUnique/>
        </w:docPartObj>
      </w:sdtPr>
      <w:sdtEndPr/>
      <w:sdtContent>
        <w:r w:rsidR="008A79B8" w:rsidRPr="00DA039A">
          <w:rPr>
            <w:sz w:val="16"/>
            <w:szCs w:val="16"/>
          </w:rPr>
          <w:t xml:space="preserve">Page </w:t>
        </w:r>
        <w:r w:rsidR="008A79B8" w:rsidRPr="00DA039A">
          <w:rPr>
            <w:sz w:val="16"/>
            <w:szCs w:val="16"/>
          </w:rPr>
          <w:fldChar w:fldCharType="begin"/>
        </w:r>
        <w:r w:rsidR="008A79B8" w:rsidRPr="00DA039A">
          <w:rPr>
            <w:sz w:val="16"/>
            <w:szCs w:val="16"/>
          </w:rPr>
          <w:instrText xml:space="preserve"> PAGE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r w:rsidR="008A79B8" w:rsidRPr="00DA039A">
          <w:rPr>
            <w:sz w:val="16"/>
            <w:szCs w:val="16"/>
          </w:rPr>
          <w:t xml:space="preserve"> of </w:t>
        </w:r>
        <w:r w:rsidR="008A79B8" w:rsidRPr="00DA039A">
          <w:rPr>
            <w:sz w:val="16"/>
            <w:szCs w:val="16"/>
          </w:rPr>
          <w:fldChar w:fldCharType="begin"/>
        </w:r>
        <w:r w:rsidR="008A79B8" w:rsidRPr="00DA039A">
          <w:rPr>
            <w:sz w:val="16"/>
            <w:szCs w:val="16"/>
          </w:rPr>
          <w:instrText xml:space="preserve"> NUMPAGES  </w:instrText>
        </w:r>
        <w:r w:rsidR="008A79B8" w:rsidRPr="00DA039A">
          <w:rPr>
            <w:sz w:val="16"/>
            <w:szCs w:val="16"/>
          </w:rPr>
          <w:fldChar w:fldCharType="separate"/>
        </w:r>
        <w:r w:rsidR="008A79B8" w:rsidRPr="00DA039A">
          <w:rPr>
            <w:noProof/>
            <w:sz w:val="16"/>
            <w:szCs w:val="16"/>
          </w:rPr>
          <w:t>2</w:t>
        </w:r>
        <w:r w:rsidR="008A79B8" w:rsidRPr="00DA039A">
          <w:rPr>
            <w:sz w:val="16"/>
            <w:szCs w:val="16"/>
          </w:rPr>
          <w:fldChar w:fldCharType="end"/>
        </w:r>
      </w:sdtContent>
    </w:sdt>
  </w:p>
  <w:p w14:paraId="05BA8882" w14:textId="77777777" w:rsidR="003D3D76" w:rsidRPr="00DA039A" w:rsidRDefault="003D3D76">
    <w:pPr>
      <w:pStyle w:val="Head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8FDCB" w14:textId="77777777" w:rsidR="00117400" w:rsidRDefault="00117400">
    <w:pPr>
      <w:pStyle w:val="Header"/>
    </w:pPr>
    <w:r>
      <w:rPr>
        <w:noProof/>
      </w:rPr>
      <w:drawing>
        <wp:inline distT="0" distB="0" distL="0" distR="0" wp14:anchorId="0F5EA003" wp14:editId="3C2D5374">
          <wp:extent cx="1250899" cy="462097"/>
          <wp:effectExtent l="0" t="0" r="6985"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09279" cy="483663"/>
                  </a:xfrm>
                  <a:prstGeom prst="rect">
                    <a:avLst/>
                  </a:prstGeom>
                </pic:spPr>
              </pic:pic>
            </a:graphicData>
          </a:graphic>
        </wp:inline>
      </w:drawing>
    </w:r>
  </w:p>
  <w:p w14:paraId="07FD150A" w14:textId="77777777" w:rsidR="00117400" w:rsidRDefault="001174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A405A"/>
    <w:multiLevelType w:val="hybridMultilevel"/>
    <w:tmpl w:val="7C6479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2C5180"/>
    <w:multiLevelType w:val="hybridMultilevel"/>
    <w:tmpl w:val="D798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5E6547"/>
    <w:multiLevelType w:val="hybridMultilevel"/>
    <w:tmpl w:val="2436924E"/>
    <w:lvl w:ilvl="0" w:tplc="5EE619B4">
      <w:start w:val="1"/>
      <w:numFmt w:val="decimal"/>
      <w:lvlText w:val="%1."/>
      <w:lvlJc w:val="left"/>
      <w:pPr>
        <w:ind w:left="820" w:hanging="360"/>
      </w:pPr>
      <w:rPr>
        <w:rFonts w:hint="default"/>
        <w:spacing w:val="-4"/>
        <w:w w:val="100"/>
        <w:lang w:val="en-US" w:eastAsia="en-US" w:bidi="en-US"/>
      </w:rPr>
    </w:lvl>
    <w:lvl w:ilvl="1" w:tplc="6FC8C41C">
      <w:start w:val="1"/>
      <w:numFmt w:val="lowerLetter"/>
      <w:lvlText w:val="%2."/>
      <w:lvlJc w:val="left"/>
      <w:pPr>
        <w:ind w:left="1540" w:hanging="360"/>
      </w:pPr>
      <w:rPr>
        <w:rFonts w:ascii="Calibri" w:eastAsia="Calibri" w:hAnsi="Calibri" w:cs="Calibri" w:hint="default"/>
        <w:spacing w:val="-4"/>
        <w:w w:val="100"/>
        <w:sz w:val="24"/>
        <w:szCs w:val="24"/>
        <w:lang w:val="en-US" w:eastAsia="en-US" w:bidi="en-US"/>
      </w:rPr>
    </w:lvl>
    <w:lvl w:ilvl="2" w:tplc="0FBE3FD2">
      <w:numFmt w:val="bullet"/>
      <w:lvlText w:val="•"/>
      <w:lvlJc w:val="left"/>
      <w:pPr>
        <w:ind w:left="2513" w:hanging="360"/>
      </w:pPr>
      <w:rPr>
        <w:rFonts w:hint="default"/>
        <w:lang w:val="en-US" w:eastAsia="en-US" w:bidi="en-US"/>
      </w:rPr>
    </w:lvl>
    <w:lvl w:ilvl="3" w:tplc="C01C791A">
      <w:numFmt w:val="bullet"/>
      <w:lvlText w:val="•"/>
      <w:lvlJc w:val="left"/>
      <w:pPr>
        <w:ind w:left="3486" w:hanging="360"/>
      </w:pPr>
      <w:rPr>
        <w:rFonts w:hint="default"/>
        <w:lang w:val="en-US" w:eastAsia="en-US" w:bidi="en-US"/>
      </w:rPr>
    </w:lvl>
    <w:lvl w:ilvl="4" w:tplc="5AC6BDE0">
      <w:numFmt w:val="bullet"/>
      <w:lvlText w:val="•"/>
      <w:lvlJc w:val="left"/>
      <w:pPr>
        <w:ind w:left="4460" w:hanging="360"/>
      </w:pPr>
      <w:rPr>
        <w:rFonts w:hint="default"/>
        <w:lang w:val="en-US" w:eastAsia="en-US" w:bidi="en-US"/>
      </w:rPr>
    </w:lvl>
    <w:lvl w:ilvl="5" w:tplc="D930A24A">
      <w:numFmt w:val="bullet"/>
      <w:lvlText w:val="•"/>
      <w:lvlJc w:val="left"/>
      <w:pPr>
        <w:ind w:left="5433" w:hanging="360"/>
      </w:pPr>
      <w:rPr>
        <w:rFonts w:hint="default"/>
        <w:lang w:val="en-US" w:eastAsia="en-US" w:bidi="en-US"/>
      </w:rPr>
    </w:lvl>
    <w:lvl w:ilvl="6" w:tplc="6E9CD0F6">
      <w:numFmt w:val="bullet"/>
      <w:lvlText w:val="•"/>
      <w:lvlJc w:val="left"/>
      <w:pPr>
        <w:ind w:left="6406" w:hanging="360"/>
      </w:pPr>
      <w:rPr>
        <w:rFonts w:hint="default"/>
        <w:lang w:val="en-US" w:eastAsia="en-US" w:bidi="en-US"/>
      </w:rPr>
    </w:lvl>
    <w:lvl w:ilvl="7" w:tplc="E8CEA51E">
      <w:numFmt w:val="bullet"/>
      <w:lvlText w:val="•"/>
      <w:lvlJc w:val="left"/>
      <w:pPr>
        <w:ind w:left="7380" w:hanging="360"/>
      </w:pPr>
      <w:rPr>
        <w:rFonts w:hint="default"/>
        <w:lang w:val="en-US" w:eastAsia="en-US" w:bidi="en-US"/>
      </w:rPr>
    </w:lvl>
    <w:lvl w:ilvl="8" w:tplc="0840B9C2">
      <w:numFmt w:val="bullet"/>
      <w:lvlText w:val="•"/>
      <w:lvlJc w:val="left"/>
      <w:pPr>
        <w:ind w:left="8353" w:hanging="360"/>
      </w:pPr>
      <w:rPr>
        <w:rFonts w:hint="default"/>
        <w:lang w:val="en-US" w:eastAsia="en-US" w:bidi="en-US"/>
      </w:rPr>
    </w:lvl>
  </w:abstractNum>
  <w:abstractNum w:abstractNumId="3" w15:restartNumberingAfterBreak="0">
    <w:nsid w:val="66993D33"/>
    <w:multiLevelType w:val="hybridMultilevel"/>
    <w:tmpl w:val="CAEC66B4"/>
    <w:lvl w:ilvl="0" w:tplc="7D5CA74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9566151"/>
    <w:multiLevelType w:val="hybridMultilevel"/>
    <w:tmpl w:val="7CD2FD56"/>
    <w:lvl w:ilvl="0" w:tplc="962EC77A">
      <w:start w:val="1"/>
      <w:numFmt w:val="decimal"/>
      <w:lvlText w:val="%1."/>
      <w:lvlJc w:val="left"/>
      <w:pPr>
        <w:ind w:left="820" w:hanging="360"/>
      </w:pPr>
      <w:rPr>
        <w:rFonts w:hint="default"/>
        <w:spacing w:val="-4"/>
        <w:w w:val="100"/>
        <w:lang w:val="en-US" w:eastAsia="en-US" w:bidi="en-US"/>
      </w:rPr>
    </w:lvl>
    <w:lvl w:ilvl="1" w:tplc="1A4892C4">
      <w:start w:val="1"/>
      <w:numFmt w:val="lowerLetter"/>
      <w:lvlText w:val="%2."/>
      <w:lvlJc w:val="left"/>
      <w:pPr>
        <w:ind w:left="1540" w:hanging="360"/>
      </w:pPr>
      <w:rPr>
        <w:rFonts w:ascii="Calibri" w:eastAsia="Calibri" w:hAnsi="Calibri" w:cs="Calibri" w:hint="default"/>
        <w:spacing w:val="-4"/>
        <w:w w:val="100"/>
        <w:sz w:val="24"/>
        <w:szCs w:val="24"/>
        <w:lang w:val="en-US" w:eastAsia="en-US" w:bidi="en-US"/>
      </w:rPr>
    </w:lvl>
    <w:lvl w:ilvl="2" w:tplc="0EECF56E">
      <w:numFmt w:val="bullet"/>
      <w:lvlText w:val="•"/>
      <w:lvlJc w:val="left"/>
      <w:pPr>
        <w:ind w:left="2513" w:hanging="360"/>
      </w:pPr>
      <w:rPr>
        <w:rFonts w:hint="default"/>
        <w:lang w:val="en-US" w:eastAsia="en-US" w:bidi="en-US"/>
      </w:rPr>
    </w:lvl>
    <w:lvl w:ilvl="3" w:tplc="FF2CF132">
      <w:numFmt w:val="bullet"/>
      <w:lvlText w:val="•"/>
      <w:lvlJc w:val="left"/>
      <w:pPr>
        <w:ind w:left="3486" w:hanging="360"/>
      </w:pPr>
      <w:rPr>
        <w:rFonts w:hint="default"/>
        <w:lang w:val="en-US" w:eastAsia="en-US" w:bidi="en-US"/>
      </w:rPr>
    </w:lvl>
    <w:lvl w:ilvl="4" w:tplc="9E1AB3AE">
      <w:numFmt w:val="bullet"/>
      <w:lvlText w:val="•"/>
      <w:lvlJc w:val="left"/>
      <w:pPr>
        <w:ind w:left="4460" w:hanging="360"/>
      </w:pPr>
      <w:rPr>
        <w:rFonts w:hint="default"/>
        <w:lang w:val="en-US" w:eastAsia="en-US" w:bidi="en-US"/>
      </w:rPr>
    </w:lvl>
    <w:lvl w:ilvl="5" w:tplc="9BB8745A">
      <w:numFmt w:val="bullet"/>
      <w:lvlText w:val="•"/>
      <w:lvlJc w:val="left"/>
      <w:pPr>
        <w:ind w:left="5433" w:hanging="360"/>
      </w:pPr>
      <w:rPr>
        <w:rFonts w:hint="default"/>
        <w:lang w:val="en-US" w:eastAsia="en-US" w:bidi="en-US"/>
      </w:rPr>
    </w:lvl>
    <w:lvl w:ilvl="6" w:tplc="182E11AC">
      <w:numFmt w:val="bullet"/>
      <w:lvlText w:val="•"/>
      <w:lvlJc w:val="left"/>
      <w:pPr>
        <w:ind w:left="6406" w:hanging="360"/>
      </w:pPr>
      <w:rPr>
        <w:rFonts w:hint="default"/>
        <w:lang w:val="en-US" w:eastAsia="en-US" w:bidi="en-US"/>
      </w:rPr>
    </w:lvl>
    <w:lvl w:ilvl="7" w:tplc="60BEB688">
      <w:numFmt w:val="bullet"/>
      <w:lvlText w:val="•"/>
      <w:lvlJc w:val="left"/>
      <w:pPr>
        <w:ind w:left="7380" w:hanging="360"/>
      </w:pPr>
      <w:rPr>
        <w:rFonts w:hint="default"/>
        <w:lang w:val="en-US" w:eastAsia="en-US" w:bidi="en-US"/>
      </w:rPr>
    </w:lvl>
    <w:lvl w:ilvl="8" w:tplc="1B1C69AA">
      <w:numFmt w:val="bullet"/>
      <w:lvlText w:val="•"/>
      <w:lvlJc w:val="left"/>
      <w:pPr>
        <w:ind w:left="8353" w:hanging="360"/>
      </w:pPr>
      <w:rPr>
        <w:rFonts w:hint="default"/>
        <w:lang w:val="en-US" w:eastAsia="en-US" w:bidi="en-US"/>
      </w:rPr>
    </w:lvl>
  </w:abstractNum>
  <w:abstractNum w:abstractNumId="5" w15:restartNumberingAfterBreak="0">
    <w:nsid w:val="6D8A0706"/>
    <w:multiLevelType w:val="hybridMultilevel"/>
    <w:tmpl w:val="4F0011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71559767">
    <w:abstractNumId w:val="1"/>
  </w:num>
  <w:num w:numId="2" w16cid:durableId="445270583">
    <w:abstractNumId w:val="5"/>
  </w:num>
  <w:num w:numId="3" w16cid:durableId="1565215032">
    <w:abstractNumId w:val="3"/>
  </w:num>
  <w:num w:numId="4" w16cid:durableId="763888482">
    <w:abstractNumId w:val="4"/>
  </w:num>
  <w:num w:numId="5" w16cid:durableId="1776555035">
    <w:abstractNumId w:val="2"/>
  </w:num>
  <w:num w:numId="6" w16cid:durableId="504394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317"/>
    <w:rsid w:val="00025A6B"/>
    <w:rsid w:val="000D56B8"/>
    <w:rsid w:val="000D7EE9"/>
    <w:rsid w:val="000E2D61"/>
    <w:rsid w:val="000E45EA"/>
    <w:rsid w:val="00117400"/>
    <w:rsid w:val="00157D31"/>
    <w:rsid w:val="001E30D7"/>
    <w:rsid w:val="00221757"/>
    <w:rsid w:val="00275876"/>
    <w:rsid w:val="002B265D"/>
    <w:rsid w:val="002C119D"/>
    <w:rsid w:val="002E721C"/>
    <w:rsid w:val="00317F94"/>
    <w:rsid w:val="003206ED"/>
    <w:rsid w:val="003D3D76"/>
    <w:rsid w:val="00414328"/>
    <w:rsid w:val="004866FA"/>
    <w:rsid w:val="004955D7"/>
    <w:rsid w:val="004E2E7C"/>
    <w:rsid w:val="0054183E"/>
    <w:rsid w:val="00550D54"/>
    <w:rsid w:val="005D03B4"/>
    <w:rsid w:val="005F48B4"/>
    <w:rsid w:val="00647D9D"/>
    <w:rsid w:val="00681383"/>
    <w:rsid w:val="0069412A"/>
    <w:rsid w:val="006A7B34"/>
    <w:rsid w:val="006B1F9A"/>
    <w:rsid w:val="00704CE9"/>
    <w:rsid w:val="0072275F"/>
    <w:rsid w:val="00732B6E"/>
    <w:rsid w:val="00753884"/>
    <w:rsid w:val="00787F72"/>
    <w:rsid w:val="0086481B"/>
    <w:rsid w:val="008A4F44"/>
    <w:rsid w:val="008A79B8"/>
    <w:rsid w:val="008E4546"/>
    <w:rsid w:val="00936549"/>
    <w:rsid w:val="00997DBF"/>
    <w:rsid w:val="009B7261"/>
    <w:rsid w:val="009C4787"/>
    <w:rsid w:val="00A31AB5"/>
    <w:rsid w:val="00A72991"/>
    <w:rsid w:val="00A9764B"/>
    <w:rsid w:val="00AC41DC"/>
    <w:rsid w:val="00AD7428"/>
    <w:rsid w:val="00B054CC"/>
    <w:rsid w:val="00B81317"/>
    <w:rsid w:val="00DA039A"/>
    <w:rsid w:val="00DB4D45"/>
    <w:rsid w:val="00E04707"/>
    <w:rsid w:val="00E1758E"/>
    <w:rsid w:val="00E74E5B"/>
    <w:rsid w:val="00E8486C"/>
    <w:rsid w:val="00F13D26"/>
    <w:rsid w:val="00F92267"/>
    <w:rsid w:val="00F9258B"/>
    <w:rsid w:val="00F9791F"/>
    <w:rsid w:val="00FA0D2D"/>
    <w:rsid w:val="00FB2D10"/>
    <w:rsid w:val="00FC0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E328F"/>
  <w15:chartTrackingRefBased/>
  <w15:docId w15:val="{D5D07263-39EF-4C1D-91AA-117F904B4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261"/>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681383"/>
    <w:pPr>
      <w:keepNext/>
      <w:keepLines/>
      <w:widowControl/>
      <w:overflowPunct/>
      <w:autoSpaceDE/>
      <w:autoSpaceDN/>
      <w:adjustRightInd/>
      <w:spacing w:before="240" w:line="259" w:lineRule="auto"/>
      <w:textAlignment w:val="auto"/>
      <w:outlineLvl w:val="0"/>
    </w:pPr>
    <w:rPr>
      <w:rFonts w:ascii="Arial Nova Light" w:eastAsiaTheme="majorEastAsia" w:hAnsi="Arial Nova Light" w:cstheme="majorBidi"/>
      <w:color w:val="538135" w:themeColor="accent6" w:themeShade="BF"/>
      <w:sz w:val="32"/>
      <w:szCs w:val="32"/>
    </w:rPr>
  </w:style>
  <w:style w:type="paragraph" w:styleId="Heading2">
    <w:name w:val="heading 2"/>
    <w:basedOn w:val="Normal"/>
    <w:next w:val="Normal"/>
    <w:link w:val="Heading2Char"/>
    <w:uiPriority w:val="9"/>
    <w:unhideWhenUsed/>
    <w:qFormat/>
    <w:rsid w:val="00681383"/>
    <w:pPr>
      <w:keepNext/>
      <w:keepLines/>
      <w:widowControl/>
      <w:overflowPunct/>
      <w:autoSpaceDE/>
      <w:autoSpaceDN/>
      <w:adjustRightInd/>
      <w:spacing w:before="40" w:line="259" w:lineRule="auto"/>
      <w:textAlignment w:val="auto"/>
      <w:outlineLvl w:val="1"/>
    </w:pPr>
    <w:rPr>
      <w:rFonts w:ascii="Arial Nova Light" w:eastAsiaTheme="majorEastAsia" w:hAnsi="Arial Nova Light" w:cstheme="majorBidi"/>
      <w:color w:val="538135" w:themeColor="accent6" w:themeShade="BF"/>
      <w:sz w:val="26"/>
      <w:szCs w:val="26"/>
    </w:rPr>
  </w:style>
  <w:style w:type="paragraph" w:styleId="Heading3">
    <w:name w:val="heading 3"/>
    <w:basedOn w:val="Normal"/>
    <w:next w:val="Normal"/>
    <w:link w:val="Heading3Char"/>
    <w:uiPriority w:val="9"/>
    <w:unhideWhenUsed/>
    <w:qFormat/>
    <w:rsid w:val="00681383"/>
    <w:pPr>
      <w:keepNext/>
      <w:keepLines/>
      <w:widowControl/>
      <w:overflowPunct/>
      <w:autoSpaceDE/>
      <w:autoSpaceDN/>
      <w:adjustRightInd/>
      <w:spacing w:before="40" w:line="259" w:lineRule="auto"/>
      <w:textAlignment w:val="auto"/>
      <w:outlineLvl w:val="2"/>
    </w:pPr>
    <w:rPr>
      <w:rFonts w:ascii="Arial Nova Light" w:eastAsiaTheme="majorEastAsia" w:hAnsi="Arial Nova Light" w:cstheme="majorBidi"/>
      <w:color w:val="538135" w:themeColor="accent6" w:themeShade="BF"/>
      <w:sz w:val="24"/>
      <w:szCs w:val="24"/>
    </w:rPr>
  </w:style>
  <w:style w:type="paragraph" w:styleId="Heading4">
    <w:name w:val="heading 4"/>
    <w:basedOn w:val="Normal"/>
    <w:next w:val="Normal"/>
    <w:link w:val="Heading4Char"/>
    <w:uiPriority w:val="9"/>
    <w:unhideWhenUsed/>
    <w:qFormat/>
    <w:rsid w:val="00681383"/>
    <w:pPr>
      <w:keepNext/>
      <w:keepLines/>
      <w:widowControl/>
      <w:overflowPunct/>
      <w:autoSpaceDE/>
      <w:autoSpaceDN/>
      <w:adjustRightInd/>
      <w:spacing w:before="40" w:line="259" w:lineRule="auto"/>
      <w:textAlignment w:val="auto"/>
      <w:outlineLvl w:val="3"/>
    </w:pPr>
    <w:rPr>
      <w:rFonts w:ascii="Arial Nova Light" w:eastAsiaTheme="majorEastAsia" w:hAnsi="Arial Nova Light" w:cstheme="majorBidi"/>
      <w:i/>
      <w:iCs/>
      <w:color w:val="538135" w:themeColor="accent6" w:themeShade="BF"/>
      <w:sz w:val="22"/>
      <w:szCs w:val="22"/>
    </w:rPr>
  </w:style>
  <w:style w:type="paragraph" w:styleId="Heading5">
    <w:name w:val="heading 5"/>
    <w:basedOn w:val="Normal"/>
    <w:next w:val="Normal"/>
    <w:link w:val="Heading5Char"/>
    <w:uiPriority w:val="9"/>
    <w:unhideWhenUsed/>
    <w:qFormat/>
    <w:rsid w:val="00681383"/>
    <w:pPr>
      <w:keepNext/>
      <w:keepLines/>
      <w:widowControl/>
      <w:overflowPunct/>
      <w:autoSpaceDE/>
      <w:autoSpaceDN/>
      <w:adjustRightInd/>
      <w:spacing w:before="40" w:line="259" w:lineRule="auto"/>
      <w:textAlignment w:val="auto"/>
      <w:outlineLvl w:val="4"/>
    </w:pPr>
    <w:rPr>
      <w:rFonts w:ascii="Arial Nova Light" w:eastAsiaTheme="majorEastAsia" w:hAnsi="Arial Nova Light" w:cstheme="majorBidi"/>
      <w:color w:val="538135" w:themeColor="accent6" w:themeShade="BF"/>
      <w:sz w:val="22"/>
      <w:szCs w:val="22"/>
    </w:rPr>
  </w:style>
  <w:style w:type="paragraph" w:styleId="Heading6">
    <w:name w:val="heading 6"/>
    <w:basedOn w:val="Normal"/>
    <w:next w:val="Normal"/>
    <w:link w:val="Heading6Char"/>
    <w:uiPriority w:val="9"/>
    <w:semiHidden/>
    <w:unhideWhenUsed/>
    <w:qFormat/>
    <w:rsid w:val="00681383"/>
    <w:pPr>
      <w:keepNext/>
      <w:keepLines/>
      <w:widowControl/>
      <w:overflowPunct/>
      <w:autoSpaceDE/>
      <w:autoSpaceDN/>
      <w:adjustRightInd/>
      <w:spacing w:before="40" w:line="259" w:lineRule="auto"/>
      <w:textAlignment w:val="auto"/>
      <w:outlineLvl w:val="5"/>
    </w:pPr>
    <w:rPr>
      <w:rFonts w:ascii="Arial Nova Cond Light" w:eastAsiaTheme="majorEastAsia" w:hAnsi="Arial Nova Cond Light" w:cstheme="majorBidi"/>
      <w:color w:val="538135" w:themeColor="accent6"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383"/>
    <w:pPr>
      <w:spacing w:after="0" w:line="240" w:lineRule="auto"/>
    </w:pPr>
  </w:style>
  <w:style w:type="character" w:customStyle="1" w:styleId="Heading1Char">
    <w:name w:val="Heading 1 Char"/>
    <w:basedOn w:val="DefaultParagraphFont"/>
    <w:link w:val="Heading1"/>
    <w:uiPriority w:val="9"/>
    <w:rsid w:val="00681383"/>
    <w:rPr>
      <w:rFonts w:ascii="Arial Nova Light" w:eastAsiaTheme="majorEastAsia" w:hAnsi="Arial Nova Light" w:cstheme="majorBidi"/>
      <w:color w:val="538135" w:themeColor="accent6" w:themeShade="BF"/>
      <w:sz w:val="32"/>
      <w:szCs w:val="32"/>
    </w:rPr>
  </w:style>
  <w:style w:type="character" w:customStyle="1" w:styleId="Heading2Char">
    <w:name w:val="Heading 2 Char"/>
    <w:basedOn w:val="DefaultParagraphFont"/>
    <w:link w:val="Heading2"/>
    <w:uiPriority w:val="9"/>
    <w:rsid w:val="00681383"/>
    <w:rPr>
      <w:rFonts w:ascii="Arial Nova Light" w:eastAsiaTheme="majorEastAsia" w:hAnsi="Arial Nova Light" w:cstheme="majorBidi"/>
      <w:color w:val="538135" w:themeColor="accent6" w:themeShade="BF"/>
      <w:sz w:val="26"/>
      <w:szCs w:val="26"/>
    </w:rPr>
  </w:style>
  <w:style w:type="character" w:customStyle="1" w:styleId="Heading3Char">
    <w:name w:val="Heading 3 Char"/>
    <w:basedOn w:val="DefaultParagraphFont"/>
    <w:link w:val="Heading3"/>
    <w:uiPriority w:val="9"/>
    <w:rsid w:val="00681383"/>
    <w:rPr>
      <w:rFonts w:ascii="Arial Nova Light" w:eastAsiaTheme="majorEastAsia" w:hAnsi="Arial Nova Light" w:cstheme="majorBidi"/>
      <w:color w:val="538135" w:themeColor="accent6" w:themeShade="BF"/>
      <w:sz w:val="24"/>
      <w:szCs w:val="24"/>
    </w:rPr>
  </w:style>
  <w:style w:type="character" w:customStyle="1" w:styleId="Heading4Char">
    <w:name w:val="Heading 4 Char"/>
    <w:basedOn w:val="DefaultParagraphFont"/>
    <w:link w:val="Heading4"/>
    <w:uiPriority w:val="9"/>
    <w:rsid w:val="00681383"/>
    <w:rPr>
      <w:rFonts w:ascii="Arial Nova Light" w:eastAsiaTheme="majorEastAsia" w:hAnsi="Arial Nova Light" w:cstheme="majorBidi"/>
      <w:i/>
      <w:iCs/>
      <w:color w:val="538135" w:themeColor="accent6" w:themeShade="BF"/>
    </w:rPr>
  </w:style>
  <w:style w:type="character" w:customStyle="1" w:styleId="Heading5Char">
    <w:name w:val="Heading 5 Char"/>
    <w:basedOn w:val="DefaultParagraphFont"/>
    <w:link w:val="Heading5"/>
    <w:uiPriority w:val="9"/>
    <w:rsid w:val="00681383"/>
    <w:rPr>
      <w:rFonts w:ascii="Arial Nova Light" w:eastAsiaTheme="majorEastAsia" w:hAnsi="Arial Nova Light" w:cstheme="majorBidi"/>
      <w:color w:val="538135" w:themeColor="accent6" w:themeShade="BF"/>
    </w:rPr>
  </w:style>
  <w:style w:type="character" w:customStyle="1" w:styleId="Heading6Char">
    <w:name w:val="Heading 6 Char"/>
    <w:basedOn w:val="DefaultParagraphFont"/>
    <w:link w:val="Heading6"/>
    <w:uiPriority w:val="9"/>
    <w:semiHidden/>
    <w:rsid w:val="00681383"/>
    <w:rPr>
      <w:rFonts w:ascii="Arial Nova Cond Light" w:eastAsiaTheme="majorEastAsia" w:hAnsi="Arial Nova Cond Light" w:cstheme="majorBidi"/>
      <w:color w:val="538135" w:themeColor="accent6" w:themeShade="BF"/>
    </w:rPr>
  </w:style>
  <w:style w:type="paragraph" w:styleId="Title">
    <w:name w:val="Title"/>
    <w:basedOn w:val="Normal"/>
    <w:next w:val="Normal"/>
    <w:link w:val="TitleChar"/>
    <w:uiPriority w:val="10"/>
    <w:qFormat/>
    <w:rsid w:val="00681383"/>
    <w:pPr>
      <w:widowControl/>
      <w:overflowPunct/>
      <w:autoSpaceDE/>
      <w:autoSpaceDN/>
      <w:adjustRightInd/>
      <w:contextualSpacing/>
      <w:textAlignment w:val="auto"/>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681383"/>
    <w:rPr>
      <w:rFonts w:eastAsiaTheme="majorEastAsia" w:cstheme="majorBidi"/>
      <w:spacing w:val="-10"/>
      <w:kern w:val="28"/>
      <w:sz w:val="56"/>
      <w:szCs w:val="56"/>
    </w:rPr>
  </w:style>
  <w:style w:type="paragraph" w:styleId="Subtitle">
    <w:name w:val="Subtitle"/>
    <w:basedOn w:val="Normal"/>
    <w:next w:val="Normal"/>
    <w:link w:val="SubtitleChar"/>
    <w:uiPriority w:val="11"/>
    <w:qFormat/>
    <w:rsid w:val="00681383"/>
    <w:pPr>
      <w:widowControl/>
      <w:numPr>
        <w:ilvl w:val="1"/>
      </w:numPr>
      <w:overflowPunct/>
      <w:autoSpaceDE/>
      <w:autoSpaceDN/>
      <w:adjustRightInd/>
      <w:spacing w:after="160" w:line="259" w:lineRule="auto"/>
      <w:textAlignment w:val="auto"/>
    </w:pPr>
    <w:rPr>
      <w:rFonts w:ascii="Arial" w:eastAsiaTheme="minorEastAsia" w:hAnsi="Arial"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81383"/>
    <w:rPr>
      <w:rFonts w:eastAsiaTheme="minorEastAsia"/>
      <w:color w:val="5A5A5A" w:themeColor="text1" w:themeTint="A5"/>
      <w:spacing w:val="15"/>
    </w:rPr>
  </w:style>
  <w:style w:type="character" w:styleId="SubtleEmphasis">
    <w:name w:val="Subtle Emphasis"/>
    <w:basedOn w:val="DefaultParagraphFont"/>
    <w:uiPriority w:val="19"/>
    <w:qFormat/>
    <w:rsid w:val="00681383"/>
    <w:rPr>
      <w:rFonts w:ascii="Arial" w:hAnsi="Arial"/>
      <w:i/>
      <w:iCs/>
      <w:color w:val="404040" w:themeColor="text1" w:themeTint="BF"/>
    </w:rPr>
  </w:style>
  <w:style w:type="character" w:styleId="Emphasis">
    <w:name w:val="Emphasis"/>
    <w:basedOn w:val="DefaultParagraphFont"/>
    <w:uiPriority w:val="20"/>
    <w:qFormat/>
    <w:rsid w:val="00681383"/>
    <w:rPr>
      <w:rFonts w:ascii="Arial" w:hAnsi="Arial"/>
      <w:i/>
      <w:iCs/>
    </w:rPr>
  </w:style>
  <w:style w:type="paragraph" w:styleId="Header">
    <w:name w:val="header"/>
    <w:basedOn w:val="Normal"/>
    <w:link w:val="Head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E74E5B"/>
  </w:style>
  <w:style w:type="paragraph" w:styleId="Footer">
    <w:name w:val="footer"/>
    <w:basedOn w:val="Normal"/>
    <w:link w:val="FooterChar"/>
    <w:uiPriority w:val="99"/>
    <w:unhideWhenUsed/>
    <w:rsid w:val="00E74E5B"/>
    <w:pPr>
      <w:widowControl/>
      <w:tabs>
        <w:tab w:val="center" w:pos="4680"/>
        <w:tab w:val="right" w:pos="9360"/>
      </w:tabs>
      <w:overflowPunct/>
      <w:autoSpaceDE/>
      <w:autoSpaceDN/>
      <w:adjustRightInd/>
      <w:textAlignment w:val="auto"/>
    </w:pPr>
    <w:rPr>
      <w:rFonts w:ascii="Arial" w:eastAsiaTheme="minorHAnsi" w:hAnsi="Arial" w:cstheme="minorBidi"/>
      <w:sz w:val="22"/>
      <w:szCs w:val="22"/>
    </w:rPr>
  </w:style>
  <w:style w:type="character" w:customStyle="1" w:styleId="FooterChar">
    <w:name w:val="Footer Char"/>
    <w:basedOn w:val="DefaultParagraphFont"/>
    <w:link w:val="Footer"/>
    <w:uiPriority w:val="99"/>
    <w:rsid w:val="00E74E5B"/>
  </w:style>
  <w:style w:type="character" w:styleId="Hyperlink">
    <w:name w:val="Hyperlink"/>
    <w:basedOn w:val="DefaultParagraphFont"/>
    <w:uiPriority w:val="99"/>
    <w:unhideWhenUsed/>
    <w:rsid w:val="00221757"/>
    <w:rPr>
      <w:color w:val="0563C1" w:themeColor="hyperlink"/>
      <w:u w:val="single"/>
    </w:rPr>
  </w:style>
  <w:style w:type="character" w:styleId="UnresolvedMention">
    <w:name w:val="Unresolved Mention"/>
    <w:basedOn w:val="DefaultParagraphFont"/>
    <w:uiPriority w:val="99"/>
    <w:semiHidden/>
    <w:unhideWhenUsed/>
    <w:rsid w:val="00221757"/>
    <w:rPr>
      <w:color w:val="605E5C"/>
      <w:shd w:val="clear" w:color="auto" w:fill="E1DFDD"/>
    </w:rPr>
  </w:style>
  <w:style w:type="table" w:styleId="TableGrid">
    <w:name w:val="Table Grid"/>
    <w:basedOn w:val="TableNormal"/>
    <w:uiPriority w:val="59"/>
    <w:rsid w:val="009B7261"/>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D7EE9"/>
    <w:pPr>
      <w:widowControl/>
      <w:overflowPunct/>
      <w:autoSpaceDE/>
      <w:autoSpaceDN/>
      <w:adjustRightInd/>
      <w:spacing w:before="100" w:beforeAutospacing="1" w:after="100" w:afterAutospacing="1"/>
      <w:textAlignment w:val="auto"/>
    </w:pPr>
    <w:rPr>
      <w:rFonts w:ascii="Calibri" w:eastAsiaTheme="minorHAnsi" w:hAnsi="Calibri" w:cs="Calibri"/>
      <w:sz w:val="22"/>
      <w:szCs w:val="22"/>
    </w:rPr>
  </w:style>
  <w:style w:type="character" w:styleId="Strong">
    <w:name w:val="Strong"/>
    <w:basedOn w:val="DefaultParagraphFont"/>
    <w:uiPriority w:val="22"/>
    <w:qFormat/>
    <w:rsid w:val="000D7EE9"/>
    <w:rPr>
      <w:b/>
      <w:bCs/>
    </w:rPr>
  </w:style>
  <w:style w:type="paragraph" w:styleId="ListParagraph">
    <w:name w:val="List Paragraph"/>
    <w:basedOn w:val="Normal"/>
    <w:uiPriority w:val="1"/>
    <w:qFormat/>
    <w:rsid w:val="00DB4D45"/>
    <w:pPr>
      <w:overflowPunct/>
      <w:adjustRightInd/>
      <w:ind w:left="1540" w:hanging="360"/>
      <w:textAlignment w:val="auto"/>
    </w:pPr>
    <w:rPr>
      <w:rFonts w:ascii="Calibri" w:eastAsia="Calibri" w:hAnsi="Calibri" w:cs="Calibri"/>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7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D6AA4-C056-4BC6-8DB1-F693E8CB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1174</Words>
  <Characters>6698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Letterhead</dc:subject>
  <dc:creator>Kristen Lawlor</dc:creator>
  <cp:keywords>KEITH Letter Head</cp:keywords>
  <dc:description/>
  <cp:lastModifiedBy>Office 05</cp:lastModifiedBy>
  <cp:revision>12</cp:revision>
  <cp:lastPrinted>2022-10-26T18:26:00Z</cp:lastPrinted>
  <dcterms:created xsi:type="dcterms:W3CDTF">2022-10-19T20:31:00Z</dcterms:created>
  <dcterms:modified xsi:type="dcterms:W3CDTF">2023-04-13T20:05:00Z</dcterms:modified>
</cp:coreProperties>
</file>