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86974" w14:textId="2039059D" w:rsidR="00180C21" w:rsidRDefault="00180C21" w:rsidP="00180C21">
      <w:pPr>
        <w:ind w:left="540"/>
        <w:rPr>
          <w:rFonts w:ascii="Calibri" w:hAnsi="Calibri"/>
          <w:b/>
          <w:bCs/>
          <w:sz w:val="28"/>
          <w:szCs w:val="28"/>
        </w:rPr>
      </w:pPr>
      <w:r w:rsidRPr="00180C21">
        <w:rPr>
          <w:rFonts w:ascii="Calibri" w:hAnsi="Calibri"/>
          <w:b/>
          <w:bCs/>
          <w:sz w:val="28"/>
          <w:szCs w:val="28"/>
        </w:rPr>
        <w:t>Legal Description</w:t>
      </w:r>
    </w:p>
    <w:p w14:paraId="46991AB9" w14:textId="7AA2F801" w:rsidR="00180C21" w:rsidRDefault="00180C21" w:rsidP="00180C21">
      <w:pPr>
        <w:ind w:left="540"/>
        <w:rPr>
          <w:rFonts w:ascii="Calibri" w:hAnsi="Calibri"/>
          <w:b/>
          <w:bCs/>
          <w:sz w:val="28"/>
          <w:szCs w:val="28"/>
        </w:rPr>
      </w:pPr>
    </w:p>
    <w:p w14:paraId="59114588" w14:textId="77777777" w:rsidR="00180C21" w:rsidRPr="00180C21" w:rsidRDefault="00180C21" w:rsidP="00180C21">
      <w:pPr>
        <w:ind w:left="540"/>
        <w:rPr>
          <w:rFonts w:ascii="Calibri" w:hAnsi="Calibri"/>
          <w:b/>
          <w:bCs/>
          <w:sz w:val="28"/>
          <w:szCs w:val="28"/>
        </w:rPr>
      </w:pPr>
    </w:p>
    <w:p w14:paraId="3AEDA80F" w14:textId="77777777" w:rsidR="00180C21" w:rsidRDefault="00180C21" w:rsidP="00180C21">
      <w:pPr>
        <w:ind w:left="540"/>
        <w:rPr>
          <w:rFonts w:ascii="Calibri" w:hAnsi="Calibri"/>
          <w:sz w:val="24"/>
          <w:szCs w:val="24"/>
        </w:rPr>
      </w:pPr>
    </w:p>
    <w:p w14:paraId="2AE922B3" w14:textId="32427776" w:rsidR="00180C21" w:rsidRPr="00180C21" w:rsidRDefault="00180C21" w:rsidP="00180C21">
      <w:pPr>
        <w:ind w:left="540"/>
        <w:rPr>
          <w:rFonts w:ascii="Calibri" w:hAnsi="Calibri"/>
          <w:b/>
          <w:bCs/>
          <w:sz w:val="24"/>
          <w:szCs w:val="24"/>
        </w:rPr>
      </w:pPr>
      <w:r w:rsidRPr="00180C21">
        <w:rPr>
          <w:rFonts w:ascii="Calibri" w:hAnsi="Calibri"/>
          <w:b/>
          <w:bCs/>
          <w:sz w:val="24"/>
          <w:szCs w:val="24"/>
        </w:rPr>
        <w:t>Pompano Imports, Inc.</w:t>
      </w:r>
    </w:p>
    <w:p w14:paraId="4CE4ED3E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</w:p>
    <w:p w14:paraId="6F496092" w14:textId="1253318E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  <w:r w:rsidRPr="00180C21">
        <w:rPr>
          <w:rFonts w:ascii="Calibri" w:hAnsi="Calibri"/>
          <w:sz w:val="24"/>
          <w:szCs w:val="24"/>
        </w:rPr>
        <w:t xml:space="preserve">Parcel A, “744 </w:t>
      </w:r>
      <w:r w:rsidRPr="00180C21">
        <w:rPr>
          <w:rFonts w:ascii="Calibri" w:hAnsi="Calibri"/>
          <w:sz w:val="24"/>
          <w:szCs w:val="24"/>
        </w:rPr>
        <w:t>PLAT” according</w:t>
      </w:r>
      <w:r w:rsidRPr="00180C21">
        <w:rPr>
          <w:rFonts w:ascii="Calibri" w:hAnsi="Calibri"/>
          <w:sz w:val="24"/>
          <w:szCs w:val="24"/>
        </w:rPr>
        <w:t xml:space="preserve"> to the plat thereof, as recorded in Plat Book 178 at page 37 of the Public Records of Broward County, Florida.</w:t>
      </w:r>
    </w:p>
    <w:p w14:paraId="6D0AA896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</w:p>
    <w:p w14:paraId="4CF283E5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  <w:r w:rsidRPr="00180C21">
        <w:rPr>
          <w:rFonts w:ascii="Calibri" w:hAnsi="Calibri"/>
          <w:sz w:val="24"/>
          <w:szCs w:val="24"/>
        </w:rPr>
        <w:t>Together with:</w:t>
      </w:r>
    </w:p>
    <w:p w14:paraId="0EBAB658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  <w:r w:rsidRPr="00180C21">
        <w:rPr>
          <w:rFonts w:ascii="Calibri" w:hAnsi="Calibri"/>
          <w:sz w:val="24"/>
          <w:szCs w:val="24"/>
        </w:rPr>
        <w:t>That part of the Northwest one-quarter (NW ¼) of the Northwest one-quarter (NW ¼) of the Southwest one-quarter (SW ¼) of Section 31, Township 48 South, Range 43 East, Broward County, Florida, described as follows:</w:t>
      </w:r>
    </w:p>
    <w:p w14:paraId="2BF212C1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</w:p>
    <w:p w14:paraId="00C64637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  <w:r w:rsidRPr="00180C21">
        <w:rPr>
          <w:rFonts w:ascii="Calibri" w:hAnsi="Calibri"/>
          <w:sz w:val="24"/>
          <w:szCs w:val="24"/>
        </w:rPr>
        <w:t>Commencing at the Northwest corner of the said Southwest one-quarter (SW ¼): thence Easterly along the North boundary of the said Southwest one-quarter (SW ¼), a distance of 61.97 feet to an intersection with the Northerly projection of the Easterly right-of-way line of Federal Highway (US No.1); thence Southwesterly along the said Northerly projection of the Easterly right-of-way line of US No. 1, a distance of 30.29 feet to the Point of Beginning; thence continuing Southwesterly along the East right-of-way line, a distance of 100 feet; thence Easterly making an included angle of 82</w:t>
      </w:r>
      <w:r w:rsidRPr="00180C21">
        <w:rPr>
          <w:rFonts w:ascii="Calibri" w:hAnsi="Calibri" w:cs="Calibri"/>
          <w:sz w:val="24"/>
          <w:szCs w:val="24"/>
        </w:rPr>
        <w:t>^</w:t>
      </w:r>
      <w:r w:rsidRPr="00180C21">
        <w:rPr>
          <w:rFonts w:ascii="Calibri" w:hAnsi="Calibri"/>
          <w:sz w:val="24"/>
          <w:szCs w:val="24"/>
        </w:rPr>
        <w:t xml:space="preserve"> 07’ 15, a distance of 250 feet; thence Northerly, making an included angle of  90</w:t>
      </w:r>
      <w:r w:rsidRPr="00180C21">
        <w:rPr>
          <w:rFonts w:ascii="Calibri" w:hAnsi="Calibri" w:cs="Calibri"/>
          <w:sz w:val="24"/>
          <w:szCs w:val="24"/>
        </w:rPr>
        <w:t>^</w:t>
      </w:r>
      <w:r w:rsidRPr="00180C21">
        <w:rPr>
          <w:rFonts w:ascii="Calibri" w:hAnsi="Calibri"/>
          <w:sz w:val="24"/>
          <w:szCs w:val="24"/>
        </w:rPr>
        <w:t xml:space="preserve"> 00’ 00, a distance of 99.06 feet to an intersection with the South right of way line of Northeast 8</w:t>
      </w:r>
      <w:r w:rsidRPr="00180C21">
        <w:rPr>
          <w:rFonts w:ascii="Calibri" w:hAnsi="Calibri"/>
          <w:sz w:val="24"/>
          <w:szCs w:val="24"/>
          <w:vertAlign w:val="superscript"/>
        </w:rPr>
        <w:t>th</w:t>
      </w:r>
      <w:r w:rsidRPr="00180C21">
        <w:rPr>
          <w:rFonts w:ascii="Calibri" w:hAnsi="Calibri"/>
          <w:sz w:val="24"/>
          <w:szCs w:val="24"/>
        </w:rPr>
        <w:t xml:space="preserve"> Street; thence Westerly along the said South right-of-way, making an included angle of 90</w:t>
      </w:r>
      <w:r w:rsidRPr="00180C21">
        <w:rPr>
          <w:rFonts w:ascii="Calibri" w:hAnsi="Calibri" w:cs="Calibri"/>
          <w:sz w:val="24"/>
          <w:szCs w:val="24"/>
        </w:rPr>
        <w:t>^</w:t>
      </w:r>
      <w:r w:rsidRPr="00180C21">
        <w:rPr>
          <w:rFonts w:ascii="Calibri" w:hAnsi="Calibri"/>
          <w:sz w:val="24"/>
          <w:szCs w:val="24"/>
        </w:rPr>
        <w:t xml:space="preserve"> 00’ 00, a distance of 236.42 feet to the Point of Beginning.</w:t>
      </w:r>
    </w:p>
    <w:p w14:paraId="51806620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</w:p>
    <w:p w14:paraId="45DAB1AB" w14:textId="77777777" w:rsidR="00180C21" w:rsidRPr="00180C21" w:rsidRDefault="00180C21" w:rsidP="00180C21">
      <w:pPr>
        <w:ind w:left="540"/>
        <w:rPr>
          <w:rFonts w:ascii="Calibri" w:hAnsi="Calibri"/>
          <w:sz w:val="24"/>
          <w:szCs w:val="24"/>
        </w:rPr>
      </w:pPr>
      <w:r w:rsidRPr="00180C21">
        <w:rPr>
          <w:rFonts w:ascii="Calibri" w:hAnsi="Calibri"/>
          <w:sz w:val="24"/>
          <w:szCs w:val="24"/>
        </w:rPr>
        <w:t xml:space="preserve">Said lands all situate in the City of Pompano Beach, Broward County, Florida and contain 3.0888 </w:t>
      </w:r>
      <w:proofErr w:type="gramStart"/>
      <w:r w:rsidRPr="00180C21">
        <w:rPr>
          <w:rFonts w:ascii="Calibri" w:hAnsi="Calibri"/>
          <w:sz w:val="24"/>
          <w:szCs w:val="24"/>
        </w:rPr>
        <w:t>acres, more or less</w:t>
      </w:r>
      <w:proofErr w:type="gramEnd"/>
      <w:r w:rsidRPr="00180C21">
        <w:rPr>
          <w:rFonts w:ascii="Calibri" w:hAnsi="Calibri"/>
          <w:sz w:val="24"/>
          <w:szCs w:val="24"/>
        </w:rPr>
        <w:t>.</w:t>
      </w:r>
    </w:p>
    <w:p w14:paraId="2ADA8BEE" w14:textId="77777777" w:rsidR="00F71232" w:rsidRDefault="00F71232"/>
    <w:sectPr w:rsidR="00F71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21"/>
    <w:rsid w:val="00180C21"/>
    <w:rsid w:val="002000FB"/>
    <w:rsid w:val="00F7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40AE6"/>
  <w15:chartTrackingRefBased/>
  <w15:docId w15:val="{C1A6C2B1-6AE0-4DC3-BBE7-A78437DB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C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Snyder</dc:creator>
  <cp:keywords/>
  <dc:description/>
  <cp:lastModifiedBy>Doug Snyder</cp:lastModifiedBy>
  <cp:revision>1</cp:revision>
  <dcterms:created xsi:type="dcterms:W3CDTF">2020-10-23T13:21:00Z</dcterms:created>
  <dcterms:modified xsi:type="dcterms:W3CDTF">2020-10-23T13:24:00Z</dcterms:modified>
</cp:coreProperties>
</file>